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9F39" w14:textId="207EA423" w:rsidR="00CE084D" w:rsidRDefault="000144A3" w:rsidP="00A803D5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="00CE084D" w:rsidRPr="00655E9D">
        <w:rPr>
          <w:rFonts w:ascii="Times New Roman" w:eastAsia="Times New Roman" w:hAnsi="Times New Roman" w:cs="Times New Roman"/>
          <w:sz w:val="30"/>
          <w:szCs w:val="30"/>
        </w:rPr>
        <w:t>риложение 17</w:t>
      </w:r>
    </w:p>
    <w:p w14:paraId="356BA7E9" w14:textId="77777777" w:rsidR="00CC760B" w:rsidRPr="00655E9D" w:rsidRDefault="00CC760B" w:rsidP="00A803D5">
      <w:pPr>
        <w:spacing w:after="0" w:line="240" w:lineRule="auto"/>
        <w:jc w:val="right"/>
        <w:rPr>
          <w:rFonts w:ascii="Times New Roman" w:eastAsia="Times New Roman" w:hAnsi="Times New Roman" w:cs="Times New Roman"/>
          <w:sz w:val="30"/>
          <w:szCs w:val="30"/>
        </w:rPr>
      </w:pPr>
    </w:p>
    <w:p w14:paraId="5EABBB77" w14:textId="77777777" w:rsidR="00CE084D" w:rsidRPr="00655E9D" w:rsidRDefault="00CE084D" w:rsidP="00A80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</w:pPr>
      <w:r w:rsidRPr="00655E9D"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  <w:t>ОСОБЕННОСТИ ОРГАНИЗАЦИИ ОБРАЗОВАТЕЛЬНОГО ПРОЦЕССА ПРИ ИЗУЧЕНИИ УЧЕБНОГО ПРЕДМЕТА</w:t>
      </w:r>
    </w:p>
    <w:p w14:paraId="7D43B811" w14:textId="305E95CA" w:rsidR="00CE084D" w:rsidRPr="002D6E2E" w:rsidRDefault="00CE084D" w:rsidP="00A803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</w:pPr>
      <w:r w:rsidRPr="00655E9D"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  <w:t>«ТРУДОВОЕ ОБУЧЕНИЕ»</w:t>
      </w:r>
      <w:r w:rsidR="002D6E2E"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</w:rPr>
        <w:t xml:space="preserve"> </w:t>
      </w:r>
      <w:r w:rsidR="002D6E2E" w:rsidRPr="002D6E2E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</w:rPr>
        <w:t xml:space="preserve">в </w:t>
      </w:r>
      <w:r w:rsidR="002D6E2E" w:rsidRPr="002D6E2E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val="en-US"/>
        </w:rPr>
        <w:t>V</w:t>
      </w:r>
      <w:r w:rsidR="002D6E2E" w:rsidRPr="002D6E2E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</w:rPr>
        <w:t>–</w:t>
      </w:r>
      <w:r w:rsidR="002D6E2E" w:rsidRPr="002D6E2E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  <w:lang w:val="en-US"/>
        </w:rPr>
        <w:t>IX</w:t>
      </w:r>
      <w:r w:rsidR="002D6E2E" w:rsidRPr="002D6E2E">
        <w:rPr>
          <w:rFonts w:ascii="Times New Roman" w:eastAsia="Times New Roman" w:hAnsi="Times New Roman" w:cs="Times New Roman"/>
          <w:b/>
          <w:caps/>
          <w:color w:val="000000"/>
          <w:sz w:val="30"/>
          <w:szCs w:val="30"/>
        </w:rPr>
        <w:t xml:space="preserve"> классах</w:t>
      </w:r>
    </w:p>
    <w:p w14:paraId="29F95D56" w14:textId="77777777" w:rsidR="00CE084D" w:rsidRPr="00655E9D" w:rsidRDefault="00CE084D" w:rsidP="00CC760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color w:val="000000"/>
          <w:sz w:val="30"/>
          <w:szCs w:val="30"/>
          <w:u w:val="single"/>
        </w:rPr>
      </w:pPr>
    </w:p>
    <w:p w14:paraId="5E7E7B24" w14:textId="1DDD1A32" w:rsidR="00CE084D" w:rsidRPr="00D34130" w:rsidRDefault="00CE084D" w:rsidP="00D34130">
      <w:pPr>
        <w:pStyle w:val="ae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D34130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Учебные программы</w:t>
      </w:r>
    </w:p>
    <w:p w14:paraId="4926AFB9" w14:textId="6687F02D" w:rsidR="00B42908" w:rsidRDefault="00CB0CC5" w:rsidP="00B429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 w:rsidRPr="00CB0CC5">
        <w:rPr>
          <w:rFonts w:ascii="Times New Roman" w:eastAsia="Times New Roman" w:hAnsi="Times New Roman" w:cs="Times New Roman"/>
          <w:sz w:val="30"/>
          <w:szCs w:val="30"/>
        </w:rPr>
        <w:t>В 202</w:t>
      </w:r>
      <w:r w:rsidR="0049025C">
        <w:rPr>
          <w:rFonts w:ascii="Times New Roman" w:eastAsia="Times New Roman" w:hAnsi="Times New Roman" w:cs="Times New Roman"/>
          <w:sz w:val="30"/>
          <w:szCs w:val="30"/>
        </w:rPr>
        <w:t>5</w:t>
      </w:r>
      <w:r w:rsidRPr="00CB0CC5">
        <w:rPr>
          <w:rFonts w:ascii="Times New Roman" w:eastAsia="Times New Roman" w:hAnsi="Times New Roman" w:cs="Times New Roman"/>
          <w:sz w:val="30"/>
          <w:szCs w:val="30"/>
        </w:rPr>
        <w:t>/202</w:t>
      </w:r>
      <w:r w:rsidR="0049025C">
        <w:rPr>
          <w:rFonts w:ascii="Times New Roman" w:eastAsia="Times New Roman" w:hAnsi="Times New Roman" w:cs="Times New Roman"/>
          <w:sz w:val="30"/>
          <w:szCs w:val="30"/>
        </w:rPr>
        <w:t>6</w:t>
      </w:r>
      <w:r w:rsidRPr="00CB0CC5">
        <w:rPr>
          <w:rFonts w:ascii="Times New Roman" w:eastAsia="Times New Roman" w:hAnsi="Times New Roman" w:cs="Times New Roman"/>
          <w:sz w:val="30"/>
          <w:szCs w:val="30"/>
        </w:rPr>
        <w:t xml:space="preserve"> учебном году 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>при изучении учебного предмета «</w:t>
      </w:r>
      <w:r w:rsidR="00B42908">
        <w:rPr>
          <w:rFonts w:ascii="Times New Roman" w:eastAsia="Times New Roman" w:hAnsi="Times New Roman" w:cs="Times New Roman"/>
          <w:sz w:val="30"/>
          <w:szCs w:val="30"/>
        </w:rPr>
        <w:t>Трудовое обучение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>» использу</w:t>
      </w:r>
      <w:r w:rsidR="00664A28">
        <w:rPr>
          <w:rFonts w:ascii="Times New Roman" w:eastAsia="Times New Roman" w:hAnsi="Times New Roman" w:cs="Times New Roman"/>
          <w:color w:val="000000"/>
          <w:sz w:val="30"/>
          <w:szCs w:val="30"/>
        </w:rPr>
        <w:t>ю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>тся учебн</w:t>
      </w:r>
      <w:r w:rsidR="00664A28">
        <w:rPr>
          <w:rFonts w:ascii="Times New Roman" w:eastAsia="Times New Roman" w:hAnsi="Times New Roman" w:cs="Times New Roman"/>
          <w:color w:val="000000"/>
          <w:sz w:val="30"/>
          <w:szCs w:val="30"/>
        </w:rPr>
        <w:t>ые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программ</w:t>
      </w:r>
      <w:r w:rsidR="00664A28">
        <w:rPr>
          <w:rFonts w:ascii="Times New Roman" w:eastAsia="Times New Roman" w:hAnsi="Times New Roman" w:cs="Times New Roman"/>
          <w:color w:val="000000"/>
          <w:sz w:val="30"/>
          <w:szCs w:val="30"/>
        </w:rPr>
        <w:t>ы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>, утвержденн</w:t>
      </w:r>
      <w:r w:rsidR="00664A28">
        <w:rPr>
          <w:rFonts w:ascii="Times New Roman" w:eastAsia="Times New Roman" w:hAnsi="Times New Roman" w:cs="Times New Roman"/>
          <w:color w:val="000000"/>
          <w:sz w:val="30"/>
          <w:szCs w:val="30"/>
        </w:rPr>
        <w:t>ые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Министерством образования Республики Беларусь в 202</w:t>
      </w:r>
      <w:r w:rsidR="00531B20">
        <w:rPr>
          <w:rFonts w:ascii="Times New Roman" w:eastAsia="Times New Roman" w:hAnsi="Times New Roman" w:cs="Times New Roman"/>
          <w:color w:val="000000"/>
          <w:sz w:val="30"/>
          <w:szCs w:val="30"/>
        </w:rPr>
        <w:t>5</w:t>
      </w:r>
      <w:r w:rsidR="00DA4E92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B42908">
        <w:rPr>
          <w:rFonts w:ascii="Times New Roman" w:eastAsia="Times New Roman" w:hAnsi="Times New Roman" w:cs="Times New Roman"/>
          <w:color w:val="000000"/>
          <w:sz w:val="30"/>
          <w:szCs w:val="30"/>
        </w:rPr>
        <w:t>году.</w:t>
      </w:r>
    </w:p>
    <w:p w14:paraId="3145A08E" w14:textId="07B126D0" w:rsidR="00C3663C" w:rsidRPr="0071155B" w:rsidRDefault="00CB0CC5" w:rsidP="00CB0CC5">
      <w:pPr>
        <w:shd w:val="clear" w:color="auto" w:fill="FFFFFF" w:themeFill="background1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</w:pPr>
      <w:r w:rsidRPr="00CB0CC5">
        <w:rPr>
          <w:rFonts w:ascii="Times New Roman" w:eastAsia="Times New Roman" w:hAnsi="Times New Roman" w:cs="Times New Roman"/>
          <w:sz w:val="30"/>
          <w:szCs w:val="30"/>
        </w:rPr>
        <w:t xml:space="preserve">Все учебные программы размещены на национальном образовательном портале: </w:t>
      </w:r>
      <w:bookmarkStart w:id="0" w:name="_Hlk173839012"/>
      <w:r w:rsid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fldChar w:fldCharType="begin"/>
      </w:r>
      <w:r w:rsid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instrText xml:space="preserve"> HYPERLINK "</w:instrText>
      </w:r>
      <w:r w:rsidR="00A54CAE" w:rsidRP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instrText>https://adu.by/</w:instrText>
      </w:r>
      <w:r w:rsid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instrText xml:space="preserve">" </w:instrText>
      </w:r>
      <w:r w:rsid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fldChar w:fldCharType="separate"/>
      </w:r>
      <w:r w:rsidR="00A54CAE" w:rsidRPr="00FF08FE">
        <w:rPr>
          <w:rStyle w:val="a8"/>
          <w:rFonts w:ascii="Times New Roman" w:hAnsi="Times New Roman" w:cs="Times New Roman"/>
          <w:i/>
          <w:sz w:val="30"/>
          <w:szCs w:val="30"/>
          <w:lang w:eastAsia="en-US"/>
        </w:rPr>
        <w:t>https://adu.by/</w:t>
      </w:r>
      <w:r w:rsid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fldChar w:fldCharType="end"/>
      </w:r>
      <w:r w:rsidR="00A54CAE" w:rsidRP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t xml:space="preserve"> </w:t>
      </w:r>
      <w:hyperlink r:id="rId9" w:history="1">
        <w:r w:rsidRPr="00750EE1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Главная / Образовательный процесс. 202</w:t>
        </w:r>
        <w:r w:rsidR="0049025C" w:rsidRPr="00750EE1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5</w:t>
        </w:r>
        <w:r w:rsidRPr="00750EE1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/202</w:t>
        </w:r>
        <w:r w:rsidR="0049025C" w:rsidRPr="00750EE1">
          <w:rPr>
            <w:rStyle w:val="a8"/>
            <w:rFonts w:ascii="Times New Roman" w:hAnsi="Times New Roman" w:cs="Times New Roman"/>
            <w:i/>
            <w:sz w:val="30"/>
            <w:szCs w:val="30"/>
          </w:rPr>
          <w:t>6</w:t>
        </w:r>
        <w:r w:rsidRPr="00750EE1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 xml:space="preserve"> учебный год / Общее среднее образование / Учебные предметы</w:t>
        </w:r>
        <w:r w:rsidRPr="00750EE1">
          <w:rPr>
            <w:rStyle w:val="a8"/>
            <w:rFonts w:ascii="Times New Roman" w:hAnsi="Times New Roman" w:cs="Times New Roman"/>
            <w:i/>
            <w:sz w:val="30"/>
            <w:szCs w:val="30"/>
          </w:rPr>
          <w:t>.</w:t>
        </w:r>
        <w:r w:rsidRPr="00750EE1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 xml:space="preserve"> V–XI классы / Трудовое обучение</w:t>
        </w:r>
        <w:bookmarkEnd w:id="0"/>
      </w:hyperlink>
      <w:r w:rsidRPr="0071155B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t>.</w:t>
      </w:r>
    </w:p>
    <w:p w14:paraId="51112BA2" w14:textId="0D2D5775" w:rsidR="00CE084D" w:rsidRPr="00D34130" w:rsidRDefault="00CE084D" w:rsidP="00D34130">
      <w:pPr>
        <w:pStyle w:val="ae"/>
        <w:numPr>
          <w:ilvl w:val="0"/>
          <w:numId w:val="3"/>
        </w:numPr>
        <w:shd w:val="clear" w:color="auto" w:fill="FFFFFF" w:themeFill="background1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D34130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Учебные издания</w:t>
      </w:r>
    </w:p>
    <w:p w14:paraId="08DA8788" w14:textId="0824EFED" w:rsidR="00343310" w:rsidRDefault="00343310" w:rsidP="00CB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43310">
        <w:rPr>
          <w:rFonts w:ascii="Times New Roman" w:hAnsi="Times New Roman" w:cs="Times New Roman"/>
          <w:sz w:val="30"/>
          <w:szCs w:val="30"/>
        </w:rPr>
        <w:t>В 2025/202</w:t>
      </w:r>
      <w:r w:rsidR="00D34130">
        <w:rPr>
          <w:rFonts w:ascii="Times New Roman" w:hAnsi="Times New Roman" w:cs="Times New Roman"/>
          <w:sz w:val="30"/>
          <w:szCs w:val="30"/>
        </w:rPr>
        <w:t>6</w:t>
      </w:r>
      <w:r w:rsidRPr="00343310">
        <w:rPr>
          <w:rFonts w:ascii="Times New Roman" w:hAnsi="Times New Roman" w:cs="Times New Roman"/>
          <w:sz w:val="30"/>
          <w:szCs w:val="30"/>
        </w:rPr>
        <w:t xml:space="preserve"> учебном году будут использоваться новые учебные пособия:</w:t>
      </w:r>
    </w:p>
    <w:p w14:paraId="0FB26CB8" w14:textId="5A44DBBF" w:rsidR="00343310" w:rsidRPr="00343310" w:rsidRDefault="00343310" w:rsidP="00343310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Чарнова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А. М.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Працоўнае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навучанне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Тэхнічная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праца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падручнік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для 5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класа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ўстаноў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адукацыі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якія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рэалізуюць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адукацыйныя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праграмы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агульнай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сярэдняй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адукацыі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з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беларускай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мовай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навучання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і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выхавання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/ А. М.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Чарнова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Д. В.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Царэня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М. В.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Ільін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– </w:t>
      </w:r>
      <w:proofErr w:type="spellStart"/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Мінск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і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выхаванне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, 2025.</w:t>
      </w:r>
    </w:p>
    <w:p w14:paraId="16BFF522" w14:textId="1EAA3BB0" w:rsidR="00343310" w:rsidRPr="00343310" w:rsidRDefault="00343310" w:rsidP="00343310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Чернова, Е. Н. Трудовое обучение. Технический </w:t>
      </w:r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труд</w:t>
      </w:r>
      <w:r w:rsidR="00686DDB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учебник для 5</w:t>
      </w:r>
      <w:r w:rsidR="00DC33FE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класса учреждений образования, реализующих образовательные программы общего среднего образования, с русским языком обучения и воспитания / Е. Н. Чернова, Д. В.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Цареня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М. В. Ильин. – </w:t>
      </w:r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Минск</w:t>
      </w:r>
      <w:r w:rsidR="00DC33FE">
        <w:rPr>
          <w:rFonts w:ascii="Times New Roman" w:eastAsiaTheme="minorHAnsi" w:hAnsi="Times New Roman" w:cs="Times New Roman"/>
          <w:sz w:val="30"/>
          <w:szCs w:val="30"/>
          <w:lang w:eastAsia="en-US"/>
        </w:rPr>
        <w:t> </w:t>
      </w:r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і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выхаванне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, 2025.</w:t>
      </w:r>
    </w:p>
    <w:p w14:paraId="145103E5" w14:textId="77777777" w:rsidR="00343310" w:rsidRPr="00343310" w:rsidRDefault="00343310" w:rsidP="00343310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Шарапава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В. Я.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Працоўнае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навучанне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Абслуговая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праца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вучэбны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дапаможнік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для 5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класа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ўстаноў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адукацыі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якія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рэалізуюць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адукацыйныя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праграмы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агульнай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сярэдняй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адукацыі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з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беларускай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мовай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навучання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і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выхавання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/ В. Я.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Шарапава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, І. А. Сысоева. – </w:t>
      </w:r>
      <w:proofErr w:type="spellStart"/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Мінск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і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выхаванне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, 2025.</w:t>
      </w:r>
    </w:p>
    <w:p w14:paraId="77BBE8BC" w14:textId="77777777" w:rsidR="00343310" w:rsidRPr="00343310" w:rsidRDefault="00343310" w:rsidP="00343310">
      <w:pPr>
        <w:autoSpaceDE w:val="0"/>
        <w:snapToGri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Шарапова, В. Е. Трудовое обучение. Обслуживающий </w:t>
      </w:r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труд 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учебное пособие для 5 класса учреждений образования, реализующих образовательные программы общего среднего образования, с русским языком обучения и воспитания / В. Е. Шарапова, И. А. Сысоева. – </w:t>
      </w:r>
      <w:proofErr w:type="gram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Минск :</w:t>
      </w:r>
      <w:proofErr w:type="gram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Адукацыя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і </w:t>
      </w:r>
      <w:proofErr w:type="spellStart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выхаванне</w:t>
      </w:r>
      <w:proofErr w:type="spellEnd"/>
      <w:r w:rsidRPr="00343310">
        <w:rPr>
          <w:rFonts w:ascii="Times New Roman" w:eastAsiaTheme="minorHAnsi" w:hAnsi="Times New Roman" w:cs="Times New Roman"/>
          <w:sz w:val="30"/>
          <w:szCs w:val="30"/>
          <w:lang w:eastAsia="en-US"/>
        </w:rPr>
        <w:t>, 2025.</w:t>
      </w:r>
    </w:p>
    <w:p w14:paraId="189A1F24" w14:textId="428E2607" w:rsidR="00CB0CC5" w:rsidRPr="00CB0CC5" w:rsidRDefault="00CB0CC5" w:rsidP="00CB0CC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 w:rsidRPr="00CB0CC5">
        <w:rPr>
          <w:rFonts w:ascii="Times New Roman" w:hAnsi="Times New Roman" w:cs="Times New Roman"/>
          <w:sz w:val="30"/>
          <w:szCs w:val="30"/>
        </w:rPr>
        <w:t>Электронные версии учебных пособий</w:t>
      </w:r>
      <w:r w:rsidR="007C36C2">
        <w:rPr>
          <w:rFonts w:ascii="Times New Roman" w:hAnsi="Times New Roman" w:cs="Times New Roman"/>
          <w:sz w:val="30"/>
          <w:szCs w:val="30"/>
        </w:rPr>
        <w:t xml:space="preserve"> по учебному предмету</w:t>
      </w:r>
      <w:r w:rsidRPr="00CB0CC5">
        <w:rPr>
          <w:rFonts w:ascii="Times New Roman" w:hAnsi="Times New Roman" w:cs="Times New Roman"/>
          <w:sz w:val="30"/>
          <w:szCs w:val="30"/>
        </w:rPr>
        <w:t>, которые будут использоваться в 202</w:t>
      </w:r>
      <w:r w:rsidR="0049025C">
        <w:rPr>
          <w:rFonts w:ascii="Times New Roman" w:hAnsi="Times New Roman" w:cs="Times New Roman"/>
          <w:sz w:val="30"/>
          <w:szCs w:val="30"/>
        </w:rPr>
        <w:t>5</w:t>
      </w:r>
      <w:r w:rsidRPr="00CB0CC5">
        <w:rPr>
          <w:rFonts w:ascii="Times New Roman" w:hAnsi="Times New Roman" w:cs="Times New Roman"/>
          <w:sz w:val="30"/>
          <w:szCs w:val="30"/>
        </w:rPr>
        <w:t>/202</w:t>
      </w:r>
      <w:r w:rsidR="0049025C">
        <w:rPr>
          <w:rFonts w:ascii="Times New Roman" w:hAnsi="Times New Roman" w:cs="Times New Roman"/>
          <w:sz w:val="30"/>
          <w:szCs w:val="30"/>
        </w:rPr>
        <w:t>6</w:t>
      </w:r>
      <w:r w:rsidRPr="00CB0CC5">
        <w:rPr>
          <w:rFonts w:ascii="Times New Roman" w:hAnsi="Times New Roman" w:cs="Times New Roman"/>
          <w:sz w:val="30"/>
          <w:szCs w:val="30"/>
        </w:rPr>
        <w:t xml:space="preserve"> учебном году, размещены н</w:t>
      </w:r>
      <w:r w:rsidRPr="00CB0CC5">
        <w:rPr>
          <w:rFonts w:ascii="Times New Roman" w:hAnsi="Times New Roman" w:cs="Times New Roman"/>
          <w:sz w:val="30"/>
          <w:szCs w:val="30"/>
          <w:lang w:val="be-BY"/>
        </w:rPr>
        <w:t>а национальном образовательном портале</w:t>
      </w:r>
      <w:r w:rsidR="00DA4E92">
        <w:rPr>
          <w:rFonts w:ascii="Times New Roman" w:hAnsi="Times New Roman" w:cs="Times New Roman"/>
          <w:sz w:val="30"/>
          <w:szCs w:val="30"/>
          <w:lang w:val="be-BY"/>
        </w:rPr>
        <w:t>:</w:t>
      </w:r>
      <w:r w:rsidRPr="00CB0CC5">
        <w:rPr>
          <w:rFonts w:ascii="Times New Roman" w:hAnsi="Times New Roman" w:cs="Times New Roman"/>
          <w:sz w:val="30"/>
          <w:szCs w:val="30"/>
          <w:lang w:val="be-BY"/>
        </w:rPr>
        <w:t xml:space="preserve"> </w:t>
      </w:r>
      <w:hyperlink r:id="rId10" w:history="1">
        <w:r w:rsidRPr="00BF6B6A">
          <w:rPr>
            <w:rStyle w:val="a8"/>
            <w:rFonts w:ascii="Times New Roman" w:hAnsi="Times New Roman" w:cs="Times New Roman"/>
            <w:i/>
            <w:color w:val="0070C0"/>
            <w:sz w:val="30"/>
            <w:szCs w:val="30"/>
            <w:lang w:eastAsia="en-US"/>
          </w:rPr>
          <w:t>http://e-p</w:t>
        </w:r>
        <w:r w:rsidRPr="00BF6B6A">
          <w:rPr>
            <w:rStyle w:val="a8"/>
            <w:rFonts w:ascii="Times New Roman" w:hAnsi="Times New Roman" w:cs="Times New Roman"/>
            <w:i/>
            <w:color w:val="0070C0"/>
            <w:sz w:val="30"/>
            <w:szCs w:val="30"/>
            <w:lang w:eastAsia="en-US"/>
          </w:rPr>
          <w:t>a</w:t>
        </w:r>
        <w:r w:rsidRPr="00BF6B6A">
          <w:rPr>
            <w:rStyle w:val="a8"/>
            <w:rFonts w:ascii="Times New Roman" w:hAnsi="Times New Roman" w:cs="Times New Roman"/>
            <w:i/>
            <w:color w:val="0070C0"/>
            <w:sz w:val="30"/>
            <w:szCs w:val="30"/>
            <w:lang w:eastAsia="en-US"/>
          </w:rPr>
          <w:t>druchnik.adu.by</w:t>
        </w:r>
      </w:hyperlink>
      <w:r w:rsidRPr="00CB0CC5">
        <w:rPr>
          <w:rFonts w:ascii="Times New Roman" w:hAnsi="Times New Roman" w:cs="Times New Roman"/>
          <w:sz w:val="30"/>
          <w:szCs w:val="30"/>
          <w:lang w:val="be-BY"/>
        </w:rPr>
        <w:t>.</w:t>
      </w:r>
    </w:p>
    <w:p w14:paraId="5A04F573" w14:textId="6204B4EC" w:rsidR="00CB0CC5" w:rsidRPr="00A54CAE" w:rsidRDefault="00CB0CC5" w:rsidP="00CB0CC5">
      <w:pPr>
        <w:pStyle w:val="ae"/>
        <w:spacing w:line="240" w:lineRule="auto"/>
        <w:ind w:left="0" w:firstLine="709"/>
        <w:jc w:val="both"/>
        <w:rPr>
          <w:rStyle w:val="a8"/>
          <w:rFonts w:ascii="Times New Roman" w:eastAsia="Calibri" w:hAnsi="Times New Roman" w:cs="Times New Roman"/>
          <w:i/>
          <w:color w:val="auto"/>
          <w:sz w:val="30"/>
          <w:szCs w:val="30"/>
        </w:rPr>
      </w:pPr>
      <w:r w:rsidRPr="00CB0CC5">
        <w:rPr>
          <w:rFonts w:ascii="Times New Roman" w:hAnsi="Times New Roman" w:cs="Times New Roman"/>
          <w:sz w:val="30"/>
          <w:szCs w:val="30"/>
        </w:rPr>
        <w:t xml:space="preserve">Рекомендации по работе с учебными пособиями размещены на национальном образовательном портале: </w:t>
      </w:r>
      <w:hyperlink r:id="rId11" w:history="1">
        <w:r w:rsidR="00A54CAE" w:rsidRPr="00FF08FE">
          <w:rPr>
            <w:rStyle w:val="a8"/>
            <w:rFonts w:ascii="Times New Roman" w:hAnsi="Times New Roman" w:cs="Times New Roman"/>
            <w:i/>
            <w:sz w:val="30"/>
            <w:szCs w:val="30"/>
          </w:rPr>
          <w:t>https://adu.by/</w:t>
        </w:r>
      </w:hyperlink>
      <w:r w:rsidR="00A54CAE" w:rsidRP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</w:rPr>
        <w:t xml:space="preserve"> </w:t>
      </w:r>
      <w:hyperlink r:id="rId12" w:history="1">
        <w:r w:rsidR="00A54CAE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 xml:space="preserve">Главная / </w:t>
        </w:r>
        <w:r w:rsidR="00A54CAE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lastRenderedPageBreak/>
          <w:t>Образовательный процесс. 202</w:t>
        </w:r>
        <w:r w:rsidR="0049025C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5</w:t>
        </w:r>
        <w:r w:rsidR="00A54CAE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/202</w:t>
        </w:r>
        <w:r w:rsidR="0049025C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6</w:t>
        </w:r>
        <w:r w:rsidR="00A54CAE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 xml:space="preserve"> учебный год / Общее среднее образование / Учебные предметы. V–XI классы / Трудовое обучение</w:t>
        </w:r>
      </w:hyperlink>
      <w:r w:rsidR="00A54CAE" w:rsidRP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</w:rPr>
        <w:t>.</w:t>
      </w:r>
    </w:p>
    <w:p w14:paraId="0E185FFE" w14:textId="100F2E5A" w:rsidR="00CB0CC5" w:rsidRPr="0082368A" w:rsidRDefault="00343310" w:rsidP="00664A28">
      <w:pPr>
        <w:pStyle w:val="ae"/>
        <w:spacing w:after="0" w:line="240" w:lineRule="auto"/>
        <w:ind w:left="0" w:firstLine="709"/>
        <w:jc w:val="both"/>
        <w:rPr>
          <w:rStyle w:val="a8"/>
          <w:rFonts w:ascii="Times New Roman" w:eastAsia="Calibri" w:hAnsi="Times New Roman" w:cs="Times New Roman"/>
          <w:i/>
          <w:color w:val="auto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Полная инфо</w:t>
      </w:r>
      <w:r w:rsidR="00CB0CC5" w:rsidRPr="00CB0CC5">
        <w:rPr>
          <w:rFonts w:ascii="Times New Roman" w:hAnsi="Times New Roman" w:cs="Times New Roman"/>
          <w:sz w:val="30"/>
          <w:szCs w:val="30"/>
        </w:rPr>
        <w:t>рмация об учебно-методическом обеспечении образовательного процесса по учебному предмету «</w:t>
      </w:r>
      <w:r w:rsidR="0011053C">
        <w:rPr>
          <w:rFonts w:ascii="Times New Roman" w:hAnsi="Times New Roman" w:cs="Times New Roman"/>
          <w:sz w:val="30"/>
          <w:szCs w:val="30"/>
        </w:rPr>
        <w:t>Трудовое обучение</w:t>
      </w:r>
      <w:r w:rsidR="00CB0CC5" w:rsidRPr="00CB0CC5">
        <w:rPr>
          <w:rFonts w:ascii="Times New Roman" w:hAnsi="Times New Roman" w:cs="Times New Roman"/>
          <w:sz w:val="30"/>
          <w:szCs w:val="30"/>
        </w:rPr>
        <w:t>» в 202</w:t>
      </w:r>
      <w:r w:rsidR="0049025C">
        <w:rPr>
          <w:rFonts w:ascii="Times New Roman" w:hAnsi="Times New Roman" w:cs="Times New Roman"/>
          <w:sz w:val="30"/>
          <w:szCs w:val="30"/>
        </w:rPr>
        <w:t>5</w:t>
      </w:r>
      <w:r w:rsidR="00CB0CC5" w:rsidRPr="00CB0CC5">
        <w:rPr>
          <w:rFonts w:ascii="Times New Roman" w:hAnsi="Times New Roman" w:cs="Times New Roman"/>
          <w:sz w:val="30"/>
          <w:szCs w:val="30"/>
        </w:rPr>
        <w:t>/202</w:t>
      </w:r>
      <w:r w:rsidR="0049025C">
        <w:rPr>
          <w:rFonts w:ascii="Times New Roman" w:hAnsi="Times New Roman" w:cs="Times New Roman"/>
          <w:sz w:val="30"/>
          <w:szCs w:val="30"/>
        </w:rPr>
        <w:t>6</w:t>
      </w:r>
      <w:r w:rsidR="00CB0CC5" w:rsidRPr="00CB0CC5">
        <w:rPr>
          <w:rFonts w:ascii="Times New Roman" w:hAnsi="Times New Roman" w:cs="Times New Roman"/>
          <w:sz w:val="30"/>
          <w:szCs w:val="30"/>
        </w:rPr>
        <w:t xml:space="preserve"> учебном году размещена на национальном образовательном портале: </w:t>
      </w:r>
      <w:hyperlink r:id="rId13" w:history="1">
        <w:r w:rsidR="0082368A" w:rsidRPr="00FF08FE">
          <w:rPr>
            <w:rStyle w:val="a8"/>
            <w:rFonts w:ascii="Times New Roman" w:hAnsi="Times New Roman" w:cs="Times New Roman"/>
            <w:i/>
            <w:sz w:val="30"/>
            <w:szCs w:val="30"/>
          </w:rPr>
          <w:t>https://adu.by/</w:t>
        </w:r>
      </w:hyperlink>
      <w:r w:rsidR="0082368A" w:rsidRP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</w:rPr>
        <w:t xml:space="preserve"> </w:t>
      </w:r>
      <w:hyperlink r:id="rId14" w:history="1">
        <w:r w:rsidR="0082368A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Главная / Образовательный процесс. 202</w:t>
        </w:r>
        <w:r w:rsidR="0049025C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5</w:t>
        </w:r>
        <w:r w:rsidR="0082368A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/202</w:t>
        </w:r>
        <w:r w:rsidR="0049025C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6</w:t>
        </w:r>
        <w:r w:rsidR="00E435F7">
          <w:rPr>
            <w:rStyle w:val="a8"/>
            <w:rFonts w:ascii="Times New Roman" w:hAnsi="Times New Roman" w:cs="Times New Roman"/>
            <w:i/>
            <w:sz w:val="30"/>
            <w:szCs w:val="30"/>
            <w:lang w:val="en-US"/>
          </w:rPr>
          <w:t> </w:t>
        </w:r>
        <w:r w:rsidR="0082368A" w:rsidRPr="00E435F7">
          <w:rPr>
            <w:rStyle w:val="a8"/>
            <w:rFonts w:ascii="Times New Roman" w:hAnsi="Times New Roman" w:cs="Times New Roman"/>
            <w:i/>
            <w:sz w:val="30"/>
            <w:szCs w:val="30"/>
          </w:rPr>
          <w:t>учебный год / Общее среднее образование / Учебные предметы. V–XI классы / Трудовое обучение</w:t>
        </w:r>
      </w:hyperlink>
      <w:r w:rsidR="0082368A" w:rsidRPr="0082368A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</w:rPr>
        <w:t>.</w:t>
      </w:r>
    </w:p>
    <w:p w14:paraId="3655BFE8" w14:textId="77777777" w:rsidR="00CE084D" w:rsidRPr="003F6D15" w:rsidRDefault="00CE084D" w:rsidP="00664A28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3F6D1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3. Организация образовательного процесса на повышенном уровне</w:t>
      </w:r>
    </w:p>
    <w:p w14:paraId="717DC9FF" w14:textId="4836ABAA" w:rsidR="00CB0CC5" w:rsidRDefault="00CE084D" w:rsidP="0092591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6D15">
        <w:rPr>
          <w:rFonts w:ascii="Times New Roman" w:hAnsi="Times New Roman" w:cs="Times New Roman"/>
          <w:sz w:val="30"/>
          <w:szCs w:val="30"/>
        </w:rPr>
        <w:t>На II ступени общего среднего образования учебный предмет «Трудовое обучение» может изучаться на повышенном уровне в VIII и IX</w:t>
      </w:r>
      <w:r w:rsidR="00DA4E92">
        <w:rPr>
          <w:rFonts w:ascii="Times New Roman" w:hAnsi="Times New Roman" w:cs="Times New Roman"/>
          <w:sz w:val="30"/>
          <w:szCs w:val="30"/>
        </w:rPr>
        <w:t xml:space="preserve"> </w:t>
      </w:r>
      <w:r w:rsidRPr="003F6D15">
        <w:rPr>
          <w:rFonts w:ascii="Times New Roman" w:hAnsi="Times New Roman" w:cs="Times New Roman"/>
          <w:sz w:val="30"/>
          <w:szCs w:val="30"/>
        </w:rPr>
        <w:t xml:space="preserve">классах в объеме не более </w:t>
      </w:r>
      <w:r w:rsidR="00CB0CC5">
        <w:rPr>
          <w:rFonts w:ascii="Times New Roman" w:hAnsi="Times New Roman" w:cs="Times New Roman"/>
          <w:sz w:val="30"/>
          <w:szCs w:val="30"/>
        </w:rPr>
        <w:t>2</w:t>
      </w:r>
      <w:r w:rsidRPr="003F6D15">
        <w:rPr>
          <w:rFonts w:ascii="Times New Roman" w:hAnsi="Times New Roman" w:cs="Times New Roman"/>
          <w:sz w:val="30"/>
          <w:szCs w:val="30"/>
        </w:rPr>
        <w:t xml:space="preserve"> дополнительных учебных часов в</w:t>
      </w:r>
      <w:r w:rsidR="00DA4E92">
        <w:rPr>
          <w:rFonts w:ascii="Times New Roman" w:hAnsi="Times New Roman" w:cs="Times New Roman"/>
          <w:sz w:val="30"/>
          <w:szCs w:val="30"/>
        </w:rPr>
        <w:t xml:space="preserve"> </w:t>
      </w:r>
      <w:r w:rsidRPr="003F6D15">
        <w:rPr>
          <w:rFonts w:ascii="Times New Roman" w:hAnsi="Times New Roman" w:cs="Times New Roman"/>
          <w:sz w:val="30"/>
          <w:szCs w:val="30"/>
        </w:rPr>
        <w:t>неделю.</w:t>
      </w:r>
    </w:p>
    <w:p w14:paraId="12B00804" w14:textId="5899C6A4" w:rsidR="00CE084D" w:rsidRPr="003F6D15" w:rsidRDefault="00CE084D" w:rsidP="0092591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F6D15">
        <w:rPr>
          <w:rFonts w:ascii="Times New Roman" w:eastAsia="Times New Roman" w:hAnsi="Times New Roman" w:cs="Times New Roman"/>
          <w:sz w:val="30"/>
          <w:szCs w:val="30"/>
        </w:rPr>
        <w:t xml:space="preserve">Рекомендации по организации изучения </w:t>
      </w:r>
      <w:r w:rsidR="00306077" w:rsidRPr="003F6D15">
        <w:rPr>
          <w:rFonts w:ascii="Times New Roman" w:eastAsia="Times New Roman" w:hAnsi="Times New Roman" w:cs="Times New Roman"/>
          <w:sz w:val="30"/>
          <w:szCs w:val="30"/>
        </w:rPr>
        <w:t>учебного предмета «Т</w:t>
      </w:r>
      <w:r w:rsidRPr="003F6D15">
        <w:rPr>
          <w:rFonts w:ascii="Times New Roman" w:eastAsia="Times New Roman" w:hAnsi="Times New Roman" w:cs="Times New Roman"/>
          <w:sz w:val="30"/>
          <w:szCs w:val="30"/>
        </w:rPr>
        <w:t>рудово</w:t>
      </w:r>
      <w:r w:rsidR="001E5547" w:rsidRPr="003F6D15">
        <w:rPr>
          <w:rFonts w:ascii="Times New Roman" w:eastAsia="Times New Roman" w:hAnsi="Times New Roman" w:cs="Times New Roman"/>
          <w:sz w:val="30"/>
          <w:szCs w:val="30"/>
        </w:rPr>
        <w:t>е</w:t>
      </w:r>
      <w:r w:rsidRPr="003F6D15">
        <w:rPr>
          <w:rFonts w:ascii="Times New Roman" w:eastAsia="Times New Roman" w:hAnsi="Times New Roman" w:cs="Times New Roman"/>
          <w:sz w:val="30"/>
          <w:szCs w:val="30"/>
        </w:rPr>
        <w:t xml:space="preserve"> обучени</w:t>
      </w:r>
      <w:r w:rsidR="00306077" w:rsidRPr="003F6D15">
        <w:rPr>
          <w:rFonts w:ascii="Times New Roman" w:eastAsia="Times New Roman" w:hAnsi="Times New Roman" w:cs="Times New Roman"/>
          <w:sz w:val="30"/>
          <w:szCs w:val="30"/>
        </w:rPr>
        <w:t>е»</w:t>
      </w:r>
      <w:r w:rsidRPr="003F6D15">
        <w:rPr>
          <w:rFonts w:ascii="Times New Roman" w:eastAsia="Times New Roman" w:hAnsi="Times New Roman" w:cs="Times New Roman"/>
          <w:sz w:val="30"/>
          <w:szCs w:val="30"/>
        </w:rPr>
        <w:t xml:space="preserve"> на повышенном уровне размещены на</w:t>
      </w:r>
      <w:r w:rsidR="00DA4E92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 w:rsidRPr="003F6D15">
        <w:rPr>
          <w:rFonts w:ascii="Times New Roman" w:eastAsia="Times New Roman" w:hAnsi="Times New Roman" w:cs="Times New Roman"/>
          <w:sz w:val="30"/>
          <w:szCs w:val="30"/>
        </w:rPr>
        <w:t>национальном образовательном портале:</w:t>
      </w:r>
      <w:bookmarkStart w:id="1" w:name="_Hlk140671396"/>
      <w:r w:rsidR="0082368A" w:rsidRPr="0082368A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hyperlink r:id="rId15" w:history="1">
        <w:r w:rsidR="0082368A" w:rsidRPr="00FF08FE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https://adu.by/</w:t>
        </w:r>
      </w:hyperlink>
      <w:r w:rsidR="0082368A" w:rsidRPr="00A54CAE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  <w:lang w:eastAsia="en-US"/>
        </w:rPr>
        <w:t xml:space="preserve"> </w:t>
      </w:r>
      <w:hyperlink r:id="rId16" w:history="1">
        <w:r w:rsidR="0082368A" w:rsidRPr="00480FE5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Главная / Образовательный процесс. 202</w:t>
        </w:r>
        <w:r w:rsidR="0049025C" w:rsidRPr="00480FE5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5</w:t>
        </w:r>
        <w:r w:rsidR="0082368A" w:rsidRPr="00480FE5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/202</w:t>
        </w:r>
        <w:r w:rsidR="0049025C" w:rsidRPr="00480FE5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>6</w:t>
        </w:r>
        <w:r w:rsidR="0082368A" w:rsidRPr="00480FE5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 xml:space="preserve"> учебный год / Общее среднее образование / Учебные предметы</w:t>
        </w:r>
        <w:r w:rsidR="0082368A" w:rsidRPr="00480FE5">
          <w:rPr>
            <w:rStyle w:val="a8"/>
            <w:rFonts w:ascii="Times New Roman" w:hAnsi="Times New Roman" w:cs="Times New Roman"/>
            <w:i/>
            <w:sz w:val="30"/>
            <w:szCs w:val="30"/>
          </w:rPr>
          <w:t>.</w:t>
        </w:r>
        <w:r w:rsidR="0082368A" w:rsidRPr="00480FE5">
          <w:rPr>
            <w:rStyle w:val="a8"/>
            <w:rFonts w:ascii="Times New Roman" w:hAnsi="Times New Roman" w:cs="Times New Roman"/>
            <w:i/>
            <w:sz w:val="30"/>
            <w:szCs w:val="30"/>
            <w:lang w:eastAsia="en-US"/>
          </w:rPr>
          <w:t xml:space="preserve"> V–XI классы / Трудовое обучение</w:t>
        </w:r>
      </w:hyperlink>
      <w:r w:rsidR="009933FF" w:rsidRPr="00DA4E92">
        <w:rPr>
          <w:rFonts w:ascii="Times New Roman" w:eastAsia="Times New Roman" w:hAnsi="Times New Roman" w:cs="Times New Roman"/>
          <w:i/>
          <w:sz w:val="30"/>
          <w:szCs w:val="30"/>
        </w:rPr>
        <w:t>.</w:t>
      </w:r>
      <w:bookmarkEnd w:id="1"/>
    </w:p>
    <w:p w14:paraId="11F1CE19" w14:textId="64DD2061" w:rsidR="00CE084D" w:rsidRPr="00A12D23" w:rsidRDefault="005E5A89" w:rsidP="00925916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r w:rsidRPr="00A12D2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4</w:t>
      </w:r>
      <w:r w:rsidR="00CE084D" w:rsidRPr="00A12D23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. Особенности организации образовательного процесса</w:t>
      </w:r>
    </w:p>
    <w:p w14:paraId="385EDB76" w14:textId="77777777" w:rsidR="000D5D5F" w:rsidRPr="000D5D5F" w:rsidRDefault="000D5D5F" w:rsidP="000D5D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0D5D5F">
        <w:rPr>
          <w:rFonts w:ascii="Times New Roman" w:eastAsia="Times New Roman" w:hAnsi="Times New Roman" w:cs="Times New Roman"/>
          <w:bCs/>
          <w:sz w:val="30"/>
          <w:szCs w:val="30"/>
        </w:rPr>
        <w:t>При организации образовательного процесса учитель обязан обеспечить выполнение требований учебной программы по учебному предмету, на основе которой составляется календарно-тематическое планирование, разрабатывается поурочное планирование с учетом реальных условий обучения и воспитания в конкретном классе. Учебно-методическое обеспечение, используемое учителем, должно быть направлено на достижение образовательных результатов, зафиксированных в учебной программе.</w:t>
      </w:r>
    </w:p>
    <w:p w14:paraId="75B0426C" w14:textId="77777777" w:rsidR="00D37F2D" w:rsidRPr="00807654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CC760B">
        <w:rPr>
          <w:rFonts w:ascii="Times New Roman" w:eastAsia="Times New Roman" w:hAnsi="Times New Roman" w:cs="Times New Roman"/>
          <w:b/>
          <w:bCs/>
          <w:sz w:val="30"/>
          <w:szCs w:val="30"/>
        </w:rPr>
        <w:t>Обращаем внимание</w:t>
      </w:r>
      <w:r w:rsidRPr="00D37F2D">
        <w:rPr>
          <w:rFonts w:ascii="Times New Roman" w:eastAsia="Times New Roman" w:hAnsi="Times New Roman" w:cs="Times New Roman"/>
          <w:sz w:val="30"/>
          <w:szCs w:val="30"/>
        </w:rPr>
        <w:t>,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что учебная программа по учебному предмету «Трудовое обучение» содержит вариативный компонент. Учитель трудового обучения может самостоятельно выбирать или дополнять указанные в ней разделы другими темами, отражающими региональную специфику и особенности образовательной среды учреждения образования, </w:t>
      </w: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в зависимости от материально-технической базы учреждения общего среднего образования, интересов учащихся.</w:t>
      </w:r>
    </w:p>
    <w:p w14:paraId="05F123D2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Учителя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технического и обслуживающего труда имеют право изменять последовательность изучения разделов и тем при условии сохранения целостности системы подготовки учащихся к трудовой, хозяйственно-бытовой деятельности. До 15 % учебного времени учитель может использовать по своему усмотрению с учетом состояния материально-технической базы </w:t>
      </w: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учреждения общего среднего образования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.</w:t>
      </w:r>
    </w:p>
    <w:p w14:paraId="0EF7E910" w14:textId="2E6ADB61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Учебная программа «Трудовое обучение» предусматривает параллельное изучение разделов «Основы домоводства (для мальчиков)» учебной программы «Трудовое обучение. Обслуживающий труд» и «Ремонтные работы в быту (для девочек)» учебной программы «Трудовое обучение. Технический труд». Для изучения указанных разделов девочки занимаются в учебных мастерских, мальчики – в учебных кабинетах для занятий кулинарией и швейным делом. Учебные занятия для девочек проводит учитель технического труда, для мальчиков – учитель обслуживающего труда.</w:t>
      </w:r>
    </w:p>
    <w:p w14:paraId="57B4C003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При наличии условий в учреждении образования и возможностей материально-технической базы учебных мастерских и кабинетов обслуживающего труда рекомендуется объединять группы мальчиков и девочек в одном помещении при изучении разделов «Основы домоводства» и «Ремонтные работы в быту».</w:t>
      </w:r>
    </w:p>
    <w:p w14:paraId="4C370B94" w14:textId="5D0F3CC8" w:rsidR="00D37F2D" w:rsidRPr="00807654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sz w:val="30"/>
          <w:szCs w:val="30"/>
        </w:rPr>
        <w:t>В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соответствии с учебной программой по учебному предмету «Трудовое обучение» учащиеся должны во время урока под руководством учителя выполнять практические работы с использованием учебного оборудования, в том числе станков для обработки древесины и металла, швейных машин, оборудования для приготовления пищи. Поэтому руководителям </w:t>
      </w: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учреждений общего среднего образования необходимо принять меры по материально-техническому обеспечению выполнения учащимися в полном объеме практической части учебной программы по учебному предмету «Трудовое обучение».</w:t>
      </w:r>
    </w:p>
    <w:p w14:paraId="551275B0" w14:textId="77777777" w:rsidR="008C5969" w:rsidRPr="00807654" w:rsidRDefault="008C5969" w:rsidP="008C596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Традиционно в учебных программах приводится примерный перечень изделий для практических работ. Учитель трудового обучения может планировать изготовление изделий с учетом их соответствия изучаемым темам и технологическим операциям. В то же время при выборе изделия необходимо учитывать состояние материально-технической базы учреждения общего среднего образования, региональные традиции, желание и возможности учащихся.</w:t>
      </w:r>
    </w:p>
    <w:p w14:paraId="76C41A75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С 2022 года за счет средств республиканского бюджета осуществляется централизованная поставка средств обучения и учебного оборудования для учебных кабинетов по учебному предмету «Трудовое обучение. Обслуживающий труд» и мастерских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(столярных/слесарных) по учебному предмету «Трудовое обучение. Технический труд».</w:t>
      </w:r>
    </w:p>
    <w:p w14:paraId="5C37F7B5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Необходимо принять исчерпывающие меры для эффективного использования поставленного оборудования в образовательном процессе.</w:t>
      </w:r>
    </w:p>
    <w:p w14:paraId="6A26C8AC" w14:textId="4FB3F40F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При организации образовательного процесса по учебному предмету «Трудовое обучение» обязательным является соблюдение </w:t>
      </w:r>
      <w:r w:rsidRPr="00D37F2D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t xml:space="preserve">Правил безопасности организации образовательного процесса, организации воспитательного процесса при реализации образовательных программ </w:t>
      </w:r>
      <w:r w:rsidRPr="00D37F2D">
        <w:rPr>
          <w:rFonts w:ascii="Times New Roman" w:eastAsia="Times New Roman" w:hAnsi="Times New Roman" w:cs="Times New Roman"/>
          <w:b/>
          <w:bCs/>
          <w:i/>
          <w:sz w:val="30"/>
          <w:szCs w:val="30"/>
        </w:rPr>
        <w:lastRenderedPageBreak/>
        <w:t>общего среднего образования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, утвержденных постановлением Министерства образования Республики Беларусь от 03.08.2022</w:t>
      </w:r>
      <w:r w:rsidR="00CC760B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№ 227 (далее – Правила безопасности), которые устанавливают требования к мерам безопасности при проведении практических занятий, а также определяют обязанности участников образовательного процесса в учреждениях образования по обеспечению безопасных условий его организации.</w:t>
      </w:r>
    </w:p>
    <w:p w14:paraId="6CED5A3B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/>
          <w:bCs/>
          <w:sz w:val="30"/>
          <w:szCs w:val="30"/>
        </w:rPr>
        <w:t>На первом учебном занятии в каждой учебной четверти во всех классах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необходимо проводить обучение учащихся правилам безопасного поведения с учетом специфики учебного предмета и делать соответствующую запись в графе </w:t>
      </w:r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>«</w:t>
      </w:r>
      <w:proofErr w:type="spellStart"/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>Змест</w:t>
      </w:r>
      <w:proofErr w:type="spellEnd"/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proofErr w:type="spellStart"/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>вучэбных</w:t>
      </w:r>
      <w:proofErr w:type="spellEnd"/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proofErr w:type="spellStart"/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>занятка</w:t>
      </w:r>
      <w:proofErr w:type="spellEnd"/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  <w:lang w:val="be-BY"/>
        </w:rPr>
        <w:t>ў</w:t>
      </w:r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» 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классного журнала: </w:t>
      </w:r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>«Обучение правилам безопасного поведения»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или </w:t>
      </w:r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>«ОПБП»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(перед основной темой урока).</w:t>
      </w:r>
    </w:p>
    <w:p w14:paraId="68AB6AEA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/>
          <w:bCs/>
          <w:sz w:val="30"/>
          <w:szCs w:val="30"/>
        </w:rPr>
        <w:t>Педагогический работник обязан убедиться в создании всех условий для безопасного проведения учебных занятий.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Перед началом выполнения практической работы особое внимание следует уделять обучению безопасным приемам ее выполнения.</w:t>
      </w:r>
    </w:p>
    <w:p w14:paraId="133178FD" w14:textId="26D5A749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соответствии со Специфическими санитарно-эпидемиологическими требованиями, пунктом 92 Правил безопасности при организации трудового обучения учащиеся должны допускаться к выполнению практических заданий в соответствующей одежде (халат, фартук, косынка и </w:t>
      </w:r>
      <w:r w:rsidR="00686DDB">
        <w:rPr>
          <w:rFonts w:ascii="Times New Roman" w:eastAsia="Times New Roman" w:hAnsi="Times New Roman" w:cs="Times New Roman"/>
          <w:bCs/>
          <w:sz w:val="30"/>
          <w:szCs w:val="30"/>
        </w:rPr>
        <w:t>др.</w:t>
      </w: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) с использованием других средств индивидуальной защиты с учетом характера выполняемых работ.</w:t>
      </w:r>
    </w:p>
    <w:p w14:paraId="6BFB3D8D" w14:textId="77777777" w:rsidR="00D37F2D" w:rsidRPr="00807654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Практические работы на учебном оборудовании проводятся при строгом соблюдении правил безопасности, противопожарной безопасности и санитарно-гигиенических требований. Персональная ответственность за исправную и безопасную работу учебного </w:t>
      </w: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оборудования возлагается на учителя трудового обучения и руководителя учреждения общего среднего образования.</w:t>
      </w:r>
    </w:p>
    <w:p w14:paraId="20753A8B" w14:textId="77777777" w:rsidR="00D37F2D" w:rsidRPr="00807654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При выполнении практических работ по трудовому обучению на учебном оборудовании учитель должен учитывать психофизические возможности отдельных учащихся и организовывать их работу с инструментами с учетом индивидуального подхода.</w:t>
      </w:r>
    </w:p>
    <w:p w14:paraId="326F6E88" w14:textId="3D9CD7BB" w:rsidR="006B616D" w:rsidRPr="006B616D" w:rsidRDefault="00D37F2D" w:rsidP="006B616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807654">
        <w:rPr>
          <w:rFonts w:ascii="Times New Roman" w:eastAsia="Times New Roman" w:hAnsi="Times New Roman" w:cs="Times New Roman"/>
          <w:bCs/>
          <w:sz w:val="30"/>
          <w:szCs w:val="30"/>
        </w:rPr>
        <w:t>Учитель технического труда в учреждениях общего среднего образования должен иметь квалификационный разряд по одной из</w:t>
      </w:r>
      <w:r w:rsidRPr="00F538A4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рабочих профессий – станочник деревообрабатывающих станков, станочник металлообрабатывающих станков или станочник широкого профиля, что дает ему право работать на учебном станочном оборудовании, а также обучать учащихся безопасным приемам на учебных станках</w:t>
      </w:r>
      <w:r w:rsidR="006B616D">
        <w:rPr>
          <w:rFonts w:ascii="Times New Roman" w:eastAsia="Times New Roman" w:hAnsi="Times New Roman" w:cs="Times New Roman"/>
          <w:bCs/>
          <w:sz w:val="30"/>
          <w:szCs w:val="30"/>
        </w:rPr>
        <w:t xml:space="preserve"> (</w:t>
      </w:r>
      <w:r w:rsidR="006B616D" w:rsidRPr="006B616D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п</w:t>
      </w:r>
      <w:r w:rsidR="00686DDB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ункт </w:t>
      </w:r>
      <w:r w:rsidR="006B616D" w:rsidRPr="006B616D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139 </w:t>
      </w:r>
      <w:r w:rsidR="00686DDB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г</w:t>
      </w:r>
      <w:r w:rsidR="006B616D" w:rsidRPr="006B616D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лав</w:t>
      </w:r>
      <w:r w:rsidR="00686DDB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ы</w:t>
      </w:r>
      <w:r w:rsidR="00B069F1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 </w:t>
      </w:r>
      <w:r w:rsidR="006B616D" w:rsidRPr="006B616D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10 Правил безопасности</w:t>
      </w:r>
      <w:r w:rsidR="00686DDB" w:rsidRPr="00686DDB">
        <w:rPr>
          <w:rFonts w:ascii="Times New Roman" w:eastAsia="Times New Roman" w:hAnsi="Times New Roman" w:cs="Times New Roman"/>
          <w:bCs/>
          <w:iCs/>
          <w:sz w:val="30"/>
          <w:szCs w:val="30"/>
        </w:rPr>
        <w:t>)</w:t>
      </w:r>
      <w:r w:rsidR="00686DDB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>.</w:t>
      </w:r>
      <w:r w:rsidR="006B616D" w:rsidRPr="006B616D">
        <w:rPr>
          <w:rFonts w:ascii="Times New Roman" w:eastAsia="Times New Roman" w:hAnsi="Times New Roman" w:cs="Times New Roman"/>
          <w:bCs/>
          <w:i/>
          <w:iCs/>
          <w:sz w:val="30"/>
          <w:szCs w:val="30"/>
        </w:rPr>
        <w:t xml:space="preserve"> </w:t>
      </w:r>
    </w:p>
    <w:p w14:paraId="3FE4A482" w14:textId="715F8FB1" w:rsidR="00D37F2D" w:rsidRDefault="00296397" w:rsidP="00A207A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>
        <w:rPr>
          <w:rFonts w:ascii="Times New Roman" w:eastAsia="Times New Roman" w:hAnsi="Times New Roman" w:cs="Times New Roman"/>
          <w:bCs/>
          <w:sz w:val="30"/>
          <w:szCs w:val="30"/>
        </w:rPr>
        <w:lastRenderedPageBreak/>
        <w:t>Д</w:t>
      </w:r>
      <w:r w:rsidR="00D37F2D" w:rsidRPr="00D37F2D">
        <w:rPr>
          <w:rFonts w:ascii="Times New Roman" w:eastAsia="Times New Roman" w:hAnsi="Times New Roman" w:cs="Times New Roman"/>
          <w:sz w:val="30"/>
          <w:szCs w:val="30"/>
        </w:rPr>
        <w:t>омашн</w:t>
      </w:r>
      <w:r w:rsidR="00462F33">
        <w:rPr>
          <w:rFonts w:ascii="Times New Roman" w:eastAsia="Times New Roman" w:hAnsi="Times New Roman" w:cs="Times New Roman"/>
          <w:sz w:val="30"/>
          <w:szCs w:val="30"/>
        </w:rPr>
        <w:t>е</w:t>
      </w:r>
      <w:r>
        <w:rPr>
          <w:rFonts w:ascii="Times New Roman" w:eastAsia="Times New Roman" w:hAnsi="Times New Roman" w:cs="Times New Roman"/>
          <w:sz w:val="30"/>
          <w:szCs w:val="30"/>
        </w:rPr>
        <w:t>е</w:t>
      </w:r>
      <w:r w:rsidR="00D37F2D" w:rsidRPr="00D37F2D">
        <w:rPr>
          <w:rFonts w:ascii="Times New Roman" w:eastAsia="Times New Roman" w:hAnsi="Times New Roman" w:cs="Times New Roman"/>
          <w:sz w:val="30"/>
          <w:szCs w:val="30"/>
        </w:rPr>
        <w:t xml:space="preserve"> задани</w:t>
      </w:r>
      <w:r w:rsidR="00462F33">
        <w:rPr>
          <w:rFonts w:ascii="Times New Roman" w:eastAsia="Times New Roman" w:hAnsi="Times New Roman" w:cs="Times New Roman"/>
          <w:sz w:val="30"/>
          <w:szCs w:val="30"/>
        </w:rPr>
        <w:t>е</w:t>
      </w:r>
      <w:r w:rsidR="00D37F2D"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 учебному предмету «Трудовое обучение» не предусмотрено. Учитель может предложить для выполнения дома задания творческого характера только по желанию учащихся.</w:t>
      </w:r>
    </w:p>
    <w:p w14:paraId="16F7BC91" w14:textId="77777777" w:rsidR="00D37F2D" w:rsidRPr="00D37F2D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>При организации образовательного процесса для получения общего базового образования на дому изучение учебного предмета «Трудовое обучение» не осуществляется.</w:t>
      </w:r>
    </w:p>
    <w:p w14:paraId="41CD33C5" w14:textId="6DA640C6" w:rsidR="000D5D5F" w:rsidRDefault="00D37F2D" w:rsidP="00D37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D37F2D">
        <w:rPr>
          <w:rFonts w:ascii="Times New Roman" w:eastAsia="Times New Roman" w:hAnsi="Times New Roman" w:cs="Times New Roman"/>
          <w:bCs/>
          <w:sz w:val="30"/>
          <w:szCs w:val="30"/>
        </w:rPr>
        <w:t xml:space="preserve">Для проведения факультативных занятий необходимо использовать учебные программы, утвержденные Министерством образования Республики Беларусь. Учебные программы факультативных занятий размещены на национальном образовательном портале: </w:t>
      </w:r>
      <w:hyperlink r:id="rId17" w:history="1">
        <w:r w:rsidRPr="00D37F2D">
          <w:rPr>
            <w:rStyle w:val="a8"/>
            <w:rFonts w:ascii="Times New Roman" w:eastAsia="Times New Roman" w:hAnsi="Times New Roman" w:cs="Times New Roman"/>
            <w:bCs/>
            <w:i/>
            <w:sz w:val="30"/>
            <w:szCs w:val="30"/>
          </w:rPr>
          <w:t>https://adu.by/</w:t>
        </w:r>
      </w:hyperlink>
      <w:r w:rsidRPr="00D37F2D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hyperlink r:id="rId18" w:history="1">
        <w:r w:rsidRPr="00480FE5">
          <w:rPr>
            <w:rStyle w:val="a8"/>
            <w:rFonts w:ascii="Times New Roman" w:eastAsia="Times New Roman" w:hAnsi="Times New Roman" w:cs="Times New Roman"/>
            <w:bCs/>
            <w:i/>
            <w:sz w:val="30"/>
            <w:szCs w:val="30"/>
          </w:rPr>
          <w:t>Главная / Образовательный процесс. 2025/2026 учебный год / Общее среднее образование / Учебные предметы. V–XI классы / Трудовое обучение</w:t>
        </w:r>
      </w:hyperlink>
      <w:r w:rsidR="00686DDB" w:rsidRPr="00480FE5">
        <w:rPr>
          <w:rStyle w:val="a8"/>
          <w:rFonts w:ascii="Times New Roman" w:eastAsia="Times New Roman" w:hAnsi="Times New Roman" w:cs="Times New Roman"/>
          <w:bCs/>
          <w:i/>
          <w:color w:val="auto"/>
          <w:sz w:val="30"/>
          <w:szCs w:val="30"/>
          <w:u w:val="none"/>
        </w:rPr>
        <w:t>.</w:t>
      </w:r>
    </w:p>
    <w:p w14:paraId="7D21EB3C" w14:textId="77777777" w:rsidR="00C1523D" w:rsidRPr="00034680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30"/>
          <w:szCs w:val="30"/>
        </w:rPr>
      </w:pPr>
      <w:r w:rsidRPr="00034680">
        <w:rPr>
          <w:rFonts w:ascii="Times New Roman" w:hAnsi="Times New Roman" w:cs="Times New Roman"/>
          <w:b/>
          <w:sz w:val="30"/>
          <w:szCs w:val="30"/>
        </w:rPr>
        <w:t>Реализация воспитательного потенциала учебного предмета</w:t>
      </w:r>
    </w:p>
    <w:p w14:paraId="194A56A2" w14:textId="24F73C1F" w:rsidR="00C1523D" w:rsidRPr="00034680" w:rsidRDefault="00C1523D" w:rsidP="00C15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bookmarkStart w:id="2" w:name="_Hlk197589674"/>
      <w:bookmarkStart w:id="3" w:name="_Hlk197599907"/>
      <w:r w:rsidRPr="009F4A70">
        <w:rPr>
          <w:rFonts w:ascii="Times New Roman" w:hAnsi="Times New Roman" w:cs="Times New Roman"/>
          <w:b/>
          <w:bCs/>
          <w:sz w:val="30"/>
          <w:szCs w:val="30"/>
        </w:rPr>
        <w:t>Обращаем внимание</w:t>
      </w:r>
      <w:r w:rsidRPr="00034680">
        <w:rPr>
          <w:rFonts w:ascii="Times New Roman" w:hAnsi="Times New Roman" w:cs="Times New Roman"/>
          <w:sz w:val="30"/>
          <w:szCs w:val="30"/>
        </w:rPr>
        <w:t xml:space="preserve">, что Директивой Президента Республики Беларусь от </w:t>
      </w:r>
      <w:r w:rsidR="00686DDB">
        <w:rPr>
          <w:rFonts w:ascii="Times New Roman" w:hAnsi="Times New Roman" w:cs="Times New Roman"/>
          <w:sz w:val="30"/>
          <w:szCs w:val="30"/>
        </w:rPr>
        <w:t>0</w:t>
      </w:r>
      <w:r w:rsidRPr="00034680">
        <w:rPr>
          <w:rFonts w:ascii="Times New Roman" w:hAnsi="Times New Roman" w:cs="Times New Roman"/>
          <w:sz w:val="30"/>
          <w:szCs w:val="30"/>
        </w:rPr>
        <w:t>9</w:t>
      </w:r>
      <w:r w:rsidR="00686DDB">
        <w:rPr>
          <w:rFonts w:ascii="Times New Roman" w:hAnsi="Times New Roman" w:cs="Times New Roman"/>
          <w:sz w:val="30"/>
          <w:szCs w:val="30"/>
        </w:rPr>
        <w:t>.04.</w:t>
      </w:r>
      <w:r w:rsidRPr="00034680">
        <w:rPr>
          <w:rFonts w:ascii="Times New Roman" w:hAnsi="Times New Roman" w:cs="Times New Roman"/>
          <w:sz w:val="30"/>
          <w:szCs w:val="30"/>
        </w:rPr>
        <w:t xml:space="preserve">2025 </w:t>
      </w:r>
      <w:r w:rsidR="009F4A70" w:rsidRPr="00034680">
        <w:rPr>
          <w:rFonts w:ascii="Times New Roman" w:hAnsi="Times New Roman" w:cs="Times New Roman"/>
          <w:sz w:val="30"/>
          <w:szCs w:val="30"/>
        </w:rPr>
        <w:t xml:space="preserve">№ 12 </w:t>
      </w:r>
      <w:r w:rsidRPr="00034680">
        <w:rPr>
          <w:rFonts w:ascii="Times New Roman" w:hAnsi="Times New Roman" w:cs="Times New Roman"/>
          <w:sz w:val="30"/>
          <w:szCs w:val="30"/>
        </w:rPr>
        <w:t>«О реализации основ идеологии белорусского государства» утверждены основы идеологии белорусского государства. Образование определено одной из приоритетных сфер, в которых идеологическая работа находится под особым контролем государства.</w:t>
      </w:r>
    </w:p>
    <w:p w14:paraId="53EA45D0" w14:textId="77777777" w:rsidR="00C1523D" w:rsidRPr="00034680" w:rsidRDefault="00C1523D" w:rsidP="00C15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680">
        <w:rPr>
          <w:rFonts w:ascii="Times New Roman" w:hAnsi="Times New Roman" w:cs="Times New Roman"/>
          <w:sz w:val="30"/>
          <w:szCs w:val="30"/>
        </w:rPr>
        <w:t>Реализация в образовательном процессе воспитательного потенциала учебного предмета «Трудовое обучение» будет способствовать решению основных задач идеологической работы, среди которых – пропаганда достижений Республики Беларусь, воспитание патриотизма, повышение личной культуры и социальной ответственности, воспитание морально-психологических качеств, мотивирующих на решение задач успешного развития страны.</w:t>
      </w:r>
    </w:p>
    <w:p w14:paraId="5D8528E8" w14:textId="77777777" w:rsidR="00C1523D" w:rsidRPr="003C09BD" w:rsidRDefault="00C1523D" w:rsidP="00C152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034680">
        <w:rPr>
          <w:rFonts w:ascii="Times New Roman" w:hAnsi="Times New Roman" w:cs="Times New Roman"/>
          <w:sz w:val="30"/>
          <w:szCs w:val="30"/>
        </w:rPr>
        <w:t>Решение этих задач напрямую связано с достижением учащимися личностных образовательных результатов, отраженных в образовательных стандартах и учебных программах</w:t>
      </w:r>
      <w:bookmarkEnd w:id="2"/>
      <w:bookmarkEnd w:id="3"/>
      <w:r>
        <w:rPr>
          <w:rFonts w:ascii="Times New Roman" w:hAnsi="Times New Roman" w:cs="Times New Roman"/>
          <w:sz w:val="30"/>
          <w:szCs w:val="30"/>
        </w:rPr>
        <w:t>.</w:t>
      </w:r>
    </w:p>
    <w:p w14:paraId="587F3F25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В содержании учебного предмета «Трудовое обучение» в наибольшей мере на достижение личностных образовательных результатов ориентированы темы, предусматривающие изучение и приготовление блюд белорусской кухни, изучение ассортимента тканей белорусского производства, пород древесины, произрастающих на территории Беларуси и имеющих значение для лесной промышленности страны.</w:t>
      </w:r>
    </w:p>
    <w:p w14:paraId="24A659BE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 xml:space="preserve">При подборе дидактического материала к учебным занятиям рекомендуется отдавать предпочтение таким упражнениям и заданиям, которые своим содержанием воспитывают у учащихся любовь к Родине, чувство гордости за белорусский народ; способствуют формированию </w:t>
      </w:r>
      <w:r w:rsidRPr="003C09BD">
        <w:rPr>
          <w:rFonts w:ascii="Times New Roman" w:hAnsi="Times New Roman" w:cs="Times New Roman"/>
          <w:sz w:val="30"/>
          <w:szCs w:val="30"/>
        </w:rPr>
        <w:lastRenderedPageBreak/>
        <w:t>национального самосознания, нравственной, экологической культуры, культуры безопасности жизнедеятельности, ценностного отношения к своему здоровью.</w:t>
      </w:r>
    </w:p>
    <w:p w14:paraId="1CCD85B3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Для реализации воспитательного потенциала учебного предмета «Трудовое обучение» рекомендуется:</w:t>
      </w:r>
    </w:p>
    <w:p w14:paraId="138ED5EF" w14:textId="1FE671F1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включать в содержание учебных занятий информацию об (о) истории возникновения и развития орудий труда, конструкционных материалов</w:t>
      </w:r>
      <w:r w:rsidR="00807654">
        <w:rPr>
          <w:rFonts w:ascii="Times New Roman" w:hAnsi="Times New Roman" w:cs="Times New Roman"/>
          <w:sz w:val="30"/>
          <w:szCs w:val="30"/>
        </w:rPr>
        <w:t>,</w:t>
      </w:r>
      <w:r w:rsidRPr="003C09BD">
        <w:rPr>
          <w:rFonts w:ascii="Times New Roman" w:hAnsi="Times New Roman" w:cs="Times New Roman"/>
          <w:sz w:val="30"/>
          <w:szCs w:val="30"/>
        </w:rPr>
        <w:t xml:space="preserve"> современных и перспективных технологиях преобразования материалов</w:t>
      </w:r>
      <w:r w:rsidR="00807654">
        <w:rPr>
          <w:rFonts w:ascii="Times New Roman" w:hAnsi="Times New Roman" w:cs="Times New Roman"/>
          <w:sz w:val="30"/>
          <w:szCs w:val="30"/>
        </w:rPr>
        <w:t xml:space="preserve">, </w:t>
      </w:r>
      <w:r w:rsidRPr="003C09BD">
        <w:rPr>
          <w:rFonts w:ascii="Times New Roman" w:hAnsi="Times New Roman" w:cs="Times New Roman"/>
          <w:sz w:val="30"/>
          <w:szCs w:val="30"/>
        </w:rPr>
        <w:t>белорусских металлургических предприятиях, предприятиях легкой и химической промышленности, машиностроени</w:t>
      </w:r>
      <w:r w:rsidR="009F4A70">
        <w:rPr>
          <w:rFonts w:ascii="Times New Roman" w:hAnsi="Times New Roman" w:cs="Times New Roman"/>
          <w:sz w:val="30"/>
          <w:szCs w:val="30"/>
        </w:rPr>
        <w:t>я</w:t>
      </w:r>
      <w:r w:rsidR="00807654">
        <w:rPr>
          <w:rFonts w:ascii="Times New Roman" w:hAnsi="Times New Roman" w:cs="Times New Roman"/>
          <w:sz w:val="30"/>
          <w:szCs w:val="30"/>
        </w:rPr>
        <w:t>,</w:t>
      </w:r>
      <w:r w:rsidRPr="003C09BD">
        <w:rPr>
          <w:rFonts w:ascii="Times New Roman" w:hAnsi="Times New Roman" w:cs="Times New Roman"/>
          <w:sz w:val="30"/>
          <w:szCs w:val="30"/>
        </w:rPr>
        <w:t xml:space="preserve"> использовании национальных видов декоративно-прикладного творчества в отделке современных швейных изделий, предметов интерьера и др.;</w:t>
      </w:r>
    </w:p>
    <w:p w14:paraId="69B1E440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обеспечивать учащимся возможность самим выбирать тип, вид и форму материалов</w:t>
      </w:r>
      <w:r>
        <w:rPr>
          <w:rFonts w:ascii="Times New Roman" w:hAnsi="Times New Roman" w:cs="Times New Roman"/>
          <w:sz w:val="30"/>
          <w:szCs w:val="30"/>
        </w:rPr>
        <w:t xml:space="preserve"> для </w:t>
      </w:r>
      <w:r w:rsidRPr="003C09BD">
        <w:rPr>
          <w:rFonts w:ascii="Times New Roman" w:hAnsi="Times New Roman" w:cs="Times New Roman"/>
          <w:sz w:val="30"/>
          <w:szCs w:val="30"/>
        </w:rPr>
        <w:t>работ</w:t>
      </w:r>
      <w:r>
        <w:rPr>
          <w:rFonts w:ascii="Times New Roman" w:hAnsi="Times New Roman" w:cs="Times New Roman"/>
          <w:sz w:val="30"/>
          <w:szCs w:val="30"/>
        </w:rPr>
        <w:t>ы</w:t>
      </w:r>
      <w:r w:rsidRPr="003C09BD">
        <w:rPr>
          <w:rFonts w:ascii="Times New Roman" w:hAnsi="Times New Roman" w:cs="Times New Roman"/>
          <w:sz w:val="30"/>
          <w:szCs w:val="30"/>
        </w:rPr>
        <w:t>;</w:t>
      </w:r>
    </w:p>
    <w:p w14:paraId="688E4E74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осуществлять выбор вида декоративно-прикладного творчества в рамках реализации вариативного компонента учебной программы с учетом традиций и культурного наследия региона, в котором проживают учащиеся;</w:t>
      </w:r>
    </w:p>
    <w:p w14:paraId="3664A4DD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знакомить учащихся с профессиями, востребованными на производстве и в сфере обслуживания региона, в котором они проживают;</w:t>
      </w:r>
    </w:p>
    <w:p w14:paraId="4E157B44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включать учащихся в активную практическую деятельность, имитирующую реальные бытовые, трудовые, производственные процессы.</w:t>
      </w:r>
    </w:p>
    <w:p w14:paraId="2926B666" w14:textId="77777777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>С целью воспитания у учащихся культуры труда необходимо обращать особое внимание на соблюдение правил организации учебного места, правильное и безопасное пользование инструментами и оборудованием, экономное расходование материалов.</w:t>
      </w:r>
    </w:p>
    <w:p w14:paraId="4D302099" w14:textId="6B215E48" w:rsidR="00C1523D" w:rsidRPr="003C09BD" w:rsidRDefault="00C1523D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3C09BD">
        <w:rPr>
          <w:rFonts w:ascii="Times New Roman" w:hAnsi="Times New Roman" w:cs="Times New Roman"/>
          <w:sz w:val="30"/>
          <w:szCs w:val="30"/>
        </w:rPr>
        <w:t xml:space="preserve">С целью реализации воспитательного потенциала учебного предмета рекомендуется использовать активные методы и формы обучения: создание проблемных ситуаций, деловая игра, мозговой штурм, экскурсии на предприятия и в музеи народного творчества, метод проектов и </w:t>
      </w:r>
      <w:r>
        <w:rPr>
          <w:rFonts w:ascii="Times New Roman" w:hAnsi="Times New Roman" w:cs="Times New Roman"/>
          <w:sz w:val="30"/>
          <w:szCs w:val="30"/>
        </w:rPr>
        <w:t>др.</w:t>
      </w:r>
    </w:p>
    <w:p w14:paraId="4A5F7A9A" w14:textId="0596477E" w:rsidR="00C1523D" w:rsidRPr="00CC0D7B" w:rsidRDefault="00114D50" w:rsidP="00C1523D">
      <w:pPr>
        <w:shd w:val="clear" w:color="auto" w:fill="FFFFFF" w:themeFill="background1"/>
        <w:spacing w:after="0" w:line="240" w:lineRule="auto"/>
        <w:ind w:firstLine="709"/>
        <w:jc w:val="both"/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</w:rPr>
      </w:pPr>
      <w:r>
        <w:rPr>
          <w:rFonts w:ascii="Times New Roman" w:hAnsi="Times New Roman" w:cs="Times New Roman"/>
          <w:sz w:val="30"/>
          <w:szCs w:val="30"/>
        </w:rPr>
        <w:t>Учитывая</w:t>
      </w:r>
      <w:r w:rsidR="00C1523D">
        <w:rPr>
          <w:rFonts w:ascii="Times New Roman" w:hAnsi="Times New Roman" w:cs="Times New Roman"/>
          <w:sz w:val="30"/>
          <w:szCs w:val="30"/>
        </w:rPr>
        <w:t xml:space="preserve"> </w:t>
      </w:r>
      <w:r w:rsidR="00C1523D" w:rsidRPr="00E905C4">
        <w:rPr>
          <w:rFonts w:ascii="Times New Roman" w:hAnsi="Times New Roman" w:cs="Times New Roman"/>
          <w:sz w:val="30"/>
          <w:szCs w:val="30"/>
        </w:rPr>
        <w:t>большо</w:t>
      </w:r>
      <w:r>
        <w:rPr>
          <w:rFonts w:ascii="Times New Roman" w:hAnsi="Times New Roman" w:cs="Times New Roman"/>
          <w:sz w:val="30"/>
          <w:szCs w:val="30"/>
        </w:rPr>
        <w:t>й</w:t>
      </w:r>
      <w:r w:rsidR="00C1523D" w:rsidRPr="00E905C4">
        <w:rPr>
          <w:rFonts w:ascii="Times New Roman" w:hAnsi="Times New Roman" w:cs="Times New Roman"/>
          <w:sz w:val="30"/>
          <w:szCs w:val="30"/>
        </w:rPr>
        <w:t xml:space="preserve"> </w:t>
      </w:r>
      <w:r w:rsidR="00C1523D" w:rsidRPr="00B70140">
        <w:rPr>
          <w:rFonts w:ascii="Times New Roman" w:hAnsi="Times New Roman" w:cs="Times New Roman"/>
          <w:b/>
          <w:bCs/>
          <w:sz w:val="30"/>
          <w:szCs w:val="30"/>
        </w:rPr>
        <w:t>воспитательн</w:t>
      </w:r>
      <w:r>
        <w:rPr>
          <w:rFonts w:ascii="Times New Roman" w:hAnsi="Times New Roman" w:cs="Times New Roman"/>
          <w:b/>
          <w:bCs/>
          <w:sz w:val="30"/>
          <w:szCs w:val="30"/>
        </w:rPr>
        <w:t>ый</w:t>
      </w:r>
      <w:r w:rsidR="00C1523D" w:rsidRPr="00B70140">
        <w:rPr>
          <w:rFonts w:ascii="Times New Roman" w:hAnsi="Times New Roman" w:cs="Times New Roman"/>
          <w:b/>
          <w:bCs/>
          <w:sz w:val="30"/>
          <w:szCs w:val="30"/>
        </w:rPr>
        <w:t xml:space="preserve"> потенциал экскурсий</w:t>
      </w:r>
      <w:r w:rsidR="00C1523D" w:rsidRPr="00E905C4">
        <w:rPr>
          <w:rFonts w:ascii="Times New Roman" w:hAnsi="Times New Roman" w:cs="Times New Roman"/>
          <w:sz w:val="30"/>
          <w:szCs w:val="30"/>
        </w:rPr>
        <w:t>,</w:t>
      </w:r>
      <w:r w:rsidR="00C1523D" w:rsidRPr="00A43CB5">
        <w:rPr>
          <w:rFonts w:ascii="Times New Roman" w:hAnsi="Times New Roman" w:cs="Times New Roman"/>
          <w:sz w:val="30"/>
          <w:szCs w:val="30"/>
        </w:rPr>
        <w:t xml:space="preserve"> значительно</w:t>
      </w:r>
      <w:r>
        <w:rPr>
          <w:rFonts w:ascii="Times New Roman" w:hAnsi="Times New Roman" w:cs="Times New Roman"/>
          <w:sz w:val="30"/>
          <w:szCs w:val="30"/>
        </w:rPr>
        <w:t>е</w:t>
      </w:r>
      <w:r w:rsidR="00C1523D" w:rsidRPr="00A43CB5">
        <w:rPr>
          <w:rFonts w:ascii="Times New Roman" w:hAnsi="Times New Roman" w:cs="Times New Roman"/>
          <w:sz w:val="30"/>
          <w:szCs w:val="30"/>
        </w:rPr>
        <w:t xml:space="preserve"> количество экскурсионных объектов и туристических маршрутов местного значени</w:t>
      </w:r>
      <w:r w:rsidR="00C1523D">
        <w:rPr>
          <w:rFonts w:ascii="Times New Roman" w:hAnsi="Times New Roman" w:cs="Times New Roman"/>
          <w:sz w:val="30"/>
          <w:szCs w:val="30"/>
        </w:rPr>
        <w:t>я</w:t>
      </w:r>
      <w:r>
        <w:rPr>
          <w:rFonts w:ascii="Times New Roman" w:hAnsi="Times New Roman" w:cs="Times New Roman"/>
          <w:sz w:val="30"/>
          <w:szCs w:val="30"/>
        </w:rPr>
        <w:t>,</w:t>
      </w:r>
      <w:r w:rsidR="00C1523D" w:rsidRPr="00A43CB5">
        <w:rPr>
          <w:rFonts w:ascii="Times New Roman" w:hAnsi="Times New Roman" w:cs="Times New Roman"/>
          <w:sz w:val="30"/>
          <w:szCs w:val="30"/>
        </w:rPr>
        <w:t xml:space="preserve"> рекомендуется продолжить использование </w:t>
      </w:r>
      <w:r w:rsidR="00C1523D">
        <w:rPr>
          <w:rFonts w:ascii="Times New Roman" w:hAnsi="Times New Roman" w:cs="Times New Roman"/>
          <w:sz w:val="30"/>
          <w:szCs w:val="30"/>
        </w:rPr>
        <w:t xml:space="preserve">названной </w:t>
      </w:r>
      <w:r w:rsidR="00C1523D" w:rsidRPr="00A43CB5">
        <w:rPr>
          <w:rFonts w:ascii="Times New Roman" w:hAnsi="Times New Roman" w:cs="Times New Roman"/>
          <w:sz w:val="30"/>
          <w:szCs w:val="30"/>
        </w:rPr>
        <w:t xml:space="preserve">формы работы с учетом принципа территориальной доступности. С этой целью разработан Перечень экскурсионных объектов и туристических маршрутов, рекомендуемых для посещения обучающимися в рамках проведения учебных и факультативных занятий, внеклассных мероприятий с учетом содержания учебных программ по учебным предметам. Данный перечень размещен на национальном образовательном портале: </w:t>
      </w:r>
      <w:hyperlink r:id="rId19" w:history="1">
        <w:r w:rsidR="00C1523D" w:rsidRPr="00FF08FE">
          <w:rPr>
            <w:rStyle w:val="a8"/>
            <w:rFonts w:ascii="Times New Roman" w:hAnsi="Times New Roman" w:cs="Times New Roman"/>
            <w:i/>
            <w:sz w:val="30"/>
            <w:szCs w:val="30"/>
          </w:rPr>
          <w:t>https://adu.by/</w:t>
        </w:r>
      </w:hyperlink>
      <w:r w:rsidR="00C1523D" w:rsidRPr="00CC0D7B">
        <w:rPr>
          <w:rStyle w:val="a8"/>
          <w:rFonts w:ascii="Times New Roman" w:hAnsi="Times New Roman" w:cs="Times New Roman"/>
          <w:i/>
          <w:color w:val="auto"/>
          <w:sz w:val="30"/>
          <w:szCs w:val="30"/>
          <w:u w:val="none"/>
        </w:rPr>
        <w:t xml:space="preserve"> </w:t>
      </w:r>
      <w:hyperlink r:id="rId20" w:history="1">
        <w:r w:rsidR="00C1523D" w:rsidRPr="00480FE5">
          <w:rPr>
            <w:rStyle w:val="a8"/>
            <w:rFonts w:ascii="Times New Roman" w:hAnsi="Times New Roman" w:cs="Times New Roman"/>
            <w:i/>
            <w:sz w:val="30"/>
            <w:szCs w:val="30"/>
          </w:rPr>
          <w:t xml:space="preserve">Главная / Образовательный </w:t>
        </w:r>
        <w:r w:rsidR="00C1523D" w:rsidRPr="00480FE5">
          <w:rPr>
            <w:rStyle w:val="a8"/>
            <w:rFonts w:ascii="Times New Roman" w:hAnsi="Times New Roman" w:cs="Times New Roman"/>
            <w:i/>
            <w:sz w:val="30"/>
            <w:szCs w:val="30"/>
          </w:rPr>
          <w:lastRenderedPageBreak/>
          <w:t>процесс. 2025/2026 учебный год / Общее среднее образование / Методические рекомендации, указания</w:t>
        </w:r>
      </w:hyperlink>
      <w:r w:rsidR="00C1523D" w:rsidRPr="00CC0D7B">
        <w:rPr>
          <w:rStyle w:val="a8"/>
          <w:rFonts w:ascii="Times New Roman" w:hAnsi="Times New Roman" w:cs="Times New Roman"/>
          <w:color w:val="auto"/>
          <w:sz w:val="30"/>
          <w:szCs w:val="30"/>
          <w:u w:val="none"/>
        </w:rPr>
        <w:t>.</w:t>
      </w:r>
    </w:p>
    <w:p w14:paraId="49730C78" w14:textId="304AC3DF" w:rsidR="00E13A7D" w:rsidRDefault="00C1523D" w:rsidP="00E13A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 w:rsidRPr="00BA4237">
        <w:rPr>
          <w:rFonts w:ascii="Times New Roman" w:hAnsi="Times New Roman" w:cs="Times New Roman"/>
          <w:bCs/>
          <w:iCs/>
          <w:sz w:val="30"/>
          <w:szCs w:val="30"/>
        </w:rPr>
        <w:t xml:space="preserve">Кроме того, считаем целесообразным использовать потенциал </w:t>
      </w:r>
      <w:r w:rsidRPr="00BA4237">
        <w:rPr>
          <w:rFonts w:ascii="Times New Roman" w:hAnsi="Times New Roman" w:cs="Times New Roman"/>
          <w:b/>
          <w:iCs/>
          <w:sz w:val="30"/>
          <w:szCs w:val="30"/>
        </w:rPr>
        <w:t>производственных экскурсий</w:t>
      </w:r>
      <w:r w:rsidRPr="00BA4237">
        <w:rPr>
          <w:rFonts w:ascii="Times New Roman" w:hAnsi="Times New Roman" w:cs="Times New Roman"/>
          <w:bCs/>
          <w:iCs/>
          <w:sz w:val="30"/>
          <w:szCs w:val="30"/>
        </w:rPr>
        <w:t xml:space="preserve"> с целью формирования общего представления о современном производстве</w:t>
      </w:r>
      <w:r w:rsidR="00114D50">
        <w:rPr>
          <w:rFonts w:ascii="Times New Roman" w:hAnsi="Times New Roman" w:cs="Times New Roman"/>
          <w:bCs/>
          <w:iCs/>
          <w:sz w:val="30"/>
          <w:szCs w:val="30"/>
        </w:rPr>
        <w:t>,</w:t>
      </w:r>
      <w:r w:rsidRPr="00BA4237">
        <w:rPr>
          <w:rFonts w:ascii="Times New Roman" w:hAnsi="Times New Roman" w:cs="Times New Roman"/>
          <w:bCs/>
          <w:iCs/>
          <w:sz w:val="30"/>
          <w:szCs w:val="30"/>
        </w:rPr>
        <w:t xml:space="preserve"> знакомства со структурой предприятий, с условиями и спецификой работы на них</w:t>
      </w:r>
      <w:r w:rsidR="00114D50">
        <w:rPr>
          <w:rFonts w:ascii="Times New Roman" w:hAnsi="Times New Roman" w:cs="Times New Roman"/>
          <w:bCs/>
          <w:iCs/>
          <w:sz w:val="30"/>
          <w:szCs w:val="30"/>
        </w:rPr>
        <w:t>,</w:t>
      </w:r>
      <w:r w:rsidRPr="00BA4237">
        <w:rPr>
          <w:rFonts w:ascii="Times New Roman" w:hAnsi="Times New Roman" w:cs="Times New Roman"/>
          <w:bCs/>
          <w:iCs/>
          <w:sz w:val="30"/>
          <w:szCs w:val="30"/>
        </w:rPr>
        <w:t xml:space="preserve"> демонстрации производственного труда, современной техники и технологии производства.</w:t>
      </w:r>
    </w:p>
    <w:p w14:paraId="5FD373E6" w14:textId="7A415E44" w:rsidR="00E13A7D" w:rsidRPr="00F94C43" w:rsidRDefault="00C1523D" w:rsidP="00E13A7D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30"/>
          <w:szCs w:val="30"/>
        </w:rPr>
      </w:pPr>
      <w:r>
        <w:rPr>
          <w:rFonts w:ascii="Times New Roman" w:eastAsia="DengXian" w:hAnsi="Times New Roman" w:cs="Times New Roman"/>
          <w:kern w:val="2"/>
          <w:sz w:val="30"/>
          <w:szCs w:val="30"/>
          <w:lang w:eastAsia="zh-CN"/>
          <w14:ligatures w14:val="standardContextual"/>
        </w:rPr>
        <w:t>В</w:t>
      </w:r>
      <w:r w:rsidRPr="00C1523D">
        <w:rPr>
          <w:rFonts w:ascii="Times New Roman" w:eastAsia="DengXian" w:hAnsi="Times New Roman" w:cs="Times New Roman"/>
          <w:kern w:val="2"/>
          <w:sz w:val="30"/>
          <w:szCs w:val="30"/>
          <w:lang w:eastAsia="zh-CN"/>
          <w14:ligatures w14:val="standardContextual"/>
        </w:rPr>
        <w:t xml:space="preserve"> целях усиления роли трудового воспитания в образовательном процессе, формирования у обучающихся навыков практической деятельности, профессиональных и социальных компетенций, а также повышения престижа рабочих профессий</w:t>
      </w:r>
      <w:r w:rsidR="00D7739E">
        <w:rPr>
          <w:rFonts w:ascii="Times New Roman" w:eastAsia="DengXian" w:hAnsi="Times New Roman" w:cs="Times New Roman"/>
          <w:kern w:val="2"/>
          <w:sz w:val="30"/>
          <w:szCs w:val="30"/>
          <w:lang w:eastAsia="zh-CN"/>
          <w14:ligatures w14:val="standardContextual"/>
        </w:rPr>
        <w:t xml:space="preserve"> </w:t>
      </w:r>
      <w:r w:rsidRPr="00C1523D">
        <w:rPr>
          <w:rFonts w:ascii="Times New Roman" w:eastAsia="Arial Unicode MS" w:hAnsi="Times New Roman" w:cs="Times New Roman"/>
          <w:color w:val="000000"/>
          <w:sz w:val="30"/>
          <w:szCs w:val="30"/>
          <w:lang w:bidi="ru-RU"/>
        </w:rPr>
        <w:t xml:space="preserve">Министерством образования </w:t>
      </w:r>
      <w:r w:rsidR="00114D50">
        <w:rPr>
          <w:rFonts w:ascii="Times New Roman" w:eastAsia="Arial Unicode MS" w:hAnsi="Times New Roman" w:cs="Times New Roman"/>
          <w:color w:val="000000"/>
          <w:sz w:val="30"/>
          <w:szCs w:val="30"/>
          <w:lang w:bidi="ru-RU"/>
        </w:rPr>
        <w:t xml:space="preserve">Республики Беларусь </w:t>
      </w:r>
      <w:r w:rsidRPr="00C1523D">
        <w:rPr>
          <w:rFonts w:ascii="Times New Roman" w:eastAsia="Arial Unicode MS" w:hAnsi="Times New Roman" w:cs="Times New Roman"/>
          <w:color w:val="000000"/>
          <w:sz w:val="30"/>
          <w:szCs w:val="30"/>
          <w:lang w:bidi="ru-RU"/>
        </w:rPr>
        <w:t>разработаны Методические рекомендации</w:t>
      </w:r>
      <w:r w:rsidRPr="00C1523D">
        <w:rPr>
          <w:rFonts w:ascii="Times New Roman" w:eastAsia="Times New Roman" w:hAnsi="Times New Roman" w:cs="Times New Roman"/>
          <w:kern w:val="2"/>
          <w:sz w:val="30"/>
          <w:szCs w:val="30"/>
          <w:lang w:eastAsia="zh-CN"/>
          <w14:ligatures w14:val="standardContextual"/>
        </w:rPr>
        <w:t xml:space="preserve"> </w:t>
      </w:r>
      <w:r w:rsidRPr="00C1523D">
        <w:rPr>
          <w:rFonts w:ascii="Times New Roman" w:eastAsia="Arial Unicode MS" w:hAnsi="Times New Roman" w:cs="Times New Roman"/>
          <w:color w:val="000000"/>
          <w:sz w:val="30"/>
          <w:szCs w:val="30"/>
          <w:lang w:bidi="ru-RU"/>
        </w:rPr>
        <w:t>по трудовому воспитанию, которые размещены на сайте Министерства образования</w:t>
      </w:r>
      <w:r w:rsidR="00D7739E" w:rsidRPr="00E13A7D">
        <w:rPr>
          <w:rFonts w:ascii="Times New Roman" w:eastAsia="Arial Unicode MS" w:hAnsi="Times New Roman" w:cs="Times New Roman"/>
          <w:sz w:val="30"/>
          <w:szCs w:val="30"/>
          <w:lang w:bidi="ru-RU"/>
        </w:rPr>
        <w:t>:</w:t>
      </w:r>
      <w:r w:rsidR="00D7739E" w:rsidRPr="00E13A7D">
        <w:rPr>
          <w:rFonts w:ascii="Times New Roman" w:eastAsia="Arial Unicode MS" w:hAnsi="Times New Roman" w:cs="Times New Roman"/>
          <w:color w:val="EE0000"/>
          <w:sz w:val="30"/>
          <w:szCs w:val="30"/>
          <w:lang w:bidi="ru-RU"/>
        </w:rPr>
        <w:t xml:space="preserve"> </w:t>
      </w:r>
      <w:hyperlink r:id="rId21" w:history="1">
        <w:r w:rsidR="00F94C43" w:rsidRPr="00C777FE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>https://</w:t>
        </w:r>
        <w:r w:rsidR="00F94C43" w:rsidRPr="00C777FE">
          <w:rPr>
            <w:rStyle w:val="a8"/>
            <w:rFonts w:ascii="Times New Roman" w:eastAsia="Arial Unicode MS" w:hAnsi="Times New Roman" w:cs="Times New Roman"/>
            <w:i/>
            <w:sz w:val="30"/>
            <w:szCs w:val="30"/>
            <w:lang w:bidi="ru-RU"/>
          </w:rPr>
          <w:t>edu.gov.by</w:t>
        </w:r>
        <w:r w:rsidR="00F94C43" w:rsidRPr="00C777FE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>/</w:t>
        </w:r>
      </w:hyperlink>
      <w:r w:rsidR="00F94C43" w:rsidRPr="00F94C43">
        <w:rPr>
          <w:rFonts w:ascii="Times New Roman" w:eastAsia="Arial Unicode MS" w:hAnsi="Times New Roman" w:cs="Times New Roman"/>
          <w:bCs/>
          <w:i/>
          <w:color w:val="0070C0"/>
          <w:sz w:val="30"/>
          <w:szCs w:val="30"/>
          <w:lang w:bidi="ru-RU"/>
        </w:rPr>
        <w:t xml:space="preserve"> </w:t>
      </w:r>
      <w:hyperlink r:id="rId22" w:history="1">
        <w:r w:rsidR="00E13A7D" w:rsidRPr="00F94C43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 xml:space="preserve">Главная / Молодежная политика </w:t>
        </w:r>
        <w:r w:rsidR="00114D50" w:rsidRPr="00F94C43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>/</w:t>
        </w:r>
        <w:r w:rsidR="00E13A7D" w:rsidRPr="00F94C43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 xml:space="preserve"> Главное управление воспитательной и молодежной политики /</w:t>
        </w:r>
        <w:r w:rsidR="00114D50" w:rsidRPr="00F94C43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 xml:space="preserve"> </w:t>
        </w:r>
        <w:r w:rsidR="00E13A7D" w:rsidRPr="00F94C43">
          <w:rPr>
            <w:rStyle w:val="a8"/>
            <w:rFonts w:ascii="Times New Roman" w:eastAsia="Arial Unicode MS" w:hAnsi="Times New Roman" w:cs="Times New Roman"/>
            <w:bCs/>
            <w:i/>
            <w:sz w:val="30"/>
            <w:szCs w:val="30"/>
            <w:lang w:bidi="ru-RU"/>
          </w:rPr>
          <w:t>Методические рекомендации по трудовому воспитанию</w:t>
        </w:r>
      </w:hyperlink>
      <w:r w:rsidR="00E13A7D" w:rsidRPr="00F94C43">
        <w:rPr>
          <w:rFonts w:ascii="Times New Roman" w:eastAsia="Arial Unicode MS" w:hAnsi="Times New Roman" w:cs="Times New Roman"/>
          <w:bCs/>
          <w:i/>
          <w:sz w:val="30"/>
          <w:szCs w:val="30"/>
          <w:lang w:bidi="ru-RU"/>
        </w:rPr>
        <w:t>.</w:t>
      </w:r>
    </w:p>
    <w:p w14:paraId="212AA5D9" w14:textId="56E9E90C" w:rsidR="00A12D23" w:rsidRPr="00A20274" w:rsidRDefault="00A12D23" w:rsidP="00A12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</w:rPr>
      </w:pPr>
      <w:r w:rsidRPr="00A20274">
        <w:rPr>
          <w:rFonts w:ascii="Times New Roman" w:eastAsia="Times New Roman" w:hAnsi="Times New Roman" w:cs="Times New Roman"/>
          <w:b/>
          <w:sz w:val="30"/>
          <w:szCs w:val="30"/>
        </w:rPr>
        <w:t>Формирование функциональной грамотности учащихся</w:t>
      </w:r>
    </w:p>
    <w:p w14:paraId="7C29390A" w14:textId="222611C9" w:rsidR="00A12D23" w:rsidRDefault="00A12D23" w:rsidP="00A12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 2023 года в Беларуси проводится </w:t>
      </w:r>
      <w:r w:rsidR="009F4A70">
        <w:rPr>
          <w:rFonts w:ascii="Times New Roman" w:eastAsia="Times New Roman" w:hAnsi="Times New Roman" w:cs="Times New Roman"/>
          <w:sz w:val="30"/>
          <w:szCs w:val="30"/>
        </w:rPr>
        <w:t>Н</w:t>
      </w:r>
      <w:r>
        <w:rPr>
          <w:rFonts w:ascii="Times New Roman" w:eastAsia="Times New Roman" w:hAnsi="Times New Roman" w:cs="Times New Roman"/>
          <w:sz w:val="30"/>
          <w:szCs w:val="30"/>
        </w:rPr>
        <w:t>ациональное исследование качеств</w:t>
      </w:r>
      <w:r w:rsidR="00BB1F66">
        <w:rPr>
          <w:rFonts w:ascii="Times New Roman" w:eastAsia="Times New Roman" w:hAnsi="Times New Roman" w:cs="Times New Roman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образования (НИКО), направленное на диагностику сформированности функциональной грамотности учащихся. В ноябре</w:t>
      </w:r>
      <w:r w:rsidR="00FE38C6">
        <w:rPr>
          <w:rFonts w:ascii="Times New Roman" w:eastAsia="Times New Roman" w:hAnsi="Times New Roman" w:cs="Times New Roman"/>
          <w:sz w:val="30"/>
          <w:szCs w:val="30"/>
        </w:rPr>
        <w:t> </w:t>
      </w:r>
      <w:r>
        <w:rPr>
          <w:rFonts w:ascii="Times New Roman" w:eastAsia="Times New Roman" w:hAnsi="Times New Roman" w:cs="Times New Roman"/>
          <w:sz w:val="30"/>
          <w:szCs w:val="30"/>
        </w:rPr>
        <w:t>–</w:t>
      </w:r>
      <w:r w:rsidR="00114D50"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  <w:r>
        <w:rPr>
          <w:rFonts w:ascii="Times New Roman" w:eastAsia="Times New Roman" w:hAnsi="Times New Roman" w:cs="Times New Roman"/>
          <w:sz w:val="30"/>
          <w:szCs w:val="30"/>
        </w:rPr>
        <w:t>декабре 2025 года планируется проведение репетиционного НИКО, основной целью которого является подготовка учащихся к масштабному исследованию в 2026 году.</w:t>
      </w:r>
    </w:p>
    <w:p w14:paraId="547E3236" w14:textId="77777777" w:rsidR="00A12D23" w:rsidRPr="00863CFF" w:rsidRDefault="00A12D23" w:rsidP="00A12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863CFF">
        <w:rPr>
          <w:rFonts w:ascii="Times New Roman" w:eastAsia="Times New Roman" w:hAnsi="Times New Roman" w:cs="Times New Roman"/>
          <w:sz w:val="30"/>
          <w:szCs w:val="30"/>
        </w:rPr>
        <w:t>Формирование у учащихся функциональной грамотности средствами учебного предмета предполагает развитие способностей использовать приобретаемые знания, умения и навыки для решения широкого диапазона жизненных задач в различных сферах деятельности, общения и социальных отношений.</w:t>
      </w:r>
    </w:p>
    <w:p w14:paraId="36DE7CAF" w14:textId="30220D39" w:rsidR="00A12D23" w:rsidRDefault="00A12D23" w:rsidP="00A12D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30"/>
          <w:szCs w:val="30"/>
        </w:rPr>
      </w:pPr>
      <w:bookmarkStart w:id="4" w:name="_Hlk158358307"/>
      <w:r>
        <w:rPr>
          <w:rFonts w:ascii="Times New Roman" w:eastAsia="Times New Roman" w:hAnsi="Times New Roman" w:cs="Times New Roman"/>
          <w:sz w:val="30"/>
          <w:szCs w:val="30"/>
        </w:rPr>
        <w:t>П</w:t>
      </w:r>
      <w:r w:rsidRPr="00FA6151">
        <w:rPr>
          <w:rFonts w:ascii="Times New Roman" w:eastAsia="Times New Roman" w:hAnsi="Times New Roman" w:cs="Times New Roman"/>
          <w:sz w:val="30"/>
          <w:szCs w:val="30"/>
        </w:rPr>
        <w:t>одготовлена серия учебно-методических комплексов (УМК) факультативных занятий по формированию функциональной грамотности учащихся посредством организации проектной деятельности. УМК факультативных занятий размещены на национальном образовательном портале:</w:t>
      </w:r>
      <w:r w:rsidRPr="00FA6151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bookmarkStart w:id="5" w:name="_Hlk202261455"/>
      <w:bookmarkStart w:id="6" w:name="_Hlk173494346"/>
      <w:r>
        <w:rPr>
          <w:rFonts w:ascii="Times New Roman" w:eastAsia="Times New Roman" w:hAnsi="Times New Roman"/>
          <w:bCs/>
          <w:i/>
          <w:sz w:val="30"/>
          <w:szCs w:val="30"/>
        </w:rPr>
        <w:fldChar w:fldCharType="begin"/>
      </w:r>
      <w:r>
        <w:rPr>
          <w:rFonts w:ascii="Times New Roman" w:eastAsia="Times New Roman" w:hAnsi="Times New Roman"/>
          <w:bCs/>
          <w:i/>
          <w:sz w:val="30"/>
          <w:szCs w:val="30"/>
        </w:rPr>
        <w:instrText xml:space="preserve"> HYPERLINK "</w:instrText>
      </w:r>
      <w:r w:rsidRPr="00A12D23">
        <w:rPr>
          <w:rFonts w:ascii="Times New Roman" w:eastAsia="Times New Roman" w:hAnsi="Times New Roman"/>
          <w:bCs/>
          <w:i/>
          <w:sz w:val="30"/>
          <w:szCs w:val="30"/>
        </w:rPr>
        <w:instrText>https://adu.by</w:instrText>
      </w:r>
      <w:r>
        <w:rPr>
          <w:rFonts w:ascii="Times New Roman" w:eastAsia="Times New Roman" w:hAnsi="Times New Roman"/>
          <w:bCs/>
          <w:i/>
          <w:sz w:val="30"/>
          <w:szCs w:val="30"/>
        </w:rPr>
        <w:instrText xml:space="preserve">" </w:instrText>
      </w:r>
      <w:r>
        <w:rPr>
          <w:rFonts w:ascii="Times New Roman" w:eastAsia="Times New Roman" w:hAnsi="Times New Roman"/>
          <w:bCs/>
          <w:i/>
          <w:sz w:val="30"/>
          <w:szCs w:val="30"/>
        </w:rPr>
        <w:fldChar w:fldCharType="separate"/>
      </w:r>
      <w:r w:rsidRPr="004E34C4">
        <w:rPr>
          <w:rStyle w:val="a8"/>
          <w:rFonts w:ascii="Times New Roman" w:eastAsia="Times New Roman" w:hAnsi="Times New Roman"/>
          <w:bCs/>
          <w:i/>
          <w:sz w:val="30"/>
          <w:szCs w:val="30"/>
        </w:rPr>
        <w:t>https://adu.by</w:t>
      </w:r>
      <w:r>
        <w:rPr>
          <w:rFonts w:ascii="Times New Roman" w:eastAsia="Times New Roman" w:hAnsi="Times New Roman"/>
          <w:bCs/>
          <w:i/>
          <w:sz w:val="30"/>
          <w:szCs w:val="30"/>
        </w:rPr>
        <w:fldChar w:fldCharType="end"/>
      </w:r>
      <w:r w:rsidRPr="00FA6151">
        <w:rPr>
          <w:rFonts w:ascii="Times New Roman" w:eastAsia="Times New Roman" w:hAnsi="Times New Roman" w:cs="Times New Roman"/>
          <w:bCs/>
          <w:i/>
          <w:sz w:val="30"/>
          <w:szCs w:val="30"/>
        </w:rPr>
        <w:t>/</w:t>
      </w:r>
      <w:bookmarkEnd w:id="5"/>
      <w:r w:rsidRPr="00FA6151">
        <w:rPr>
          <w:rFonts w:ascii="Times New Roman" w:eastAsia="Times New Roman" w:hAnsi="Times New Roman" w:cs="Times New Roman"/>
          <w:bCs/>
          <w:i/>
          <w:sz w:val="30"/>
          <w:szCs w:val="30"/>
        </w:rPr>
        <w:t xml:space="preserve"> </w:t>
      </w:r>
      <w:hyperlink r:id="rId23" w:history="1">
        <w:r w:rsidRPr="003425D7">
          <w:rPr>
            <w:rStyle w:val="a8"/>
            <w:rFonts w:ascii="Times New Roman" w:eastAsia="Times New Roman" w:hAnsi="Times New Roman"/>
            <w:bCs/>
            <w:i/>
            <w:sz w:val="30"/>
            <w:szCs w:val="30"/>
          </w:rPr>
          <w:t>Главная / Образовательный процесс. 2025/2026 учебный год / Общее среднее образование / Учебные предметы. V–XI классы / Учебно-методические комплексы факультативных занятий по формированию функциональной грамотности учащихся</w:t>
        </w:r>
        <w:bookmarkEnd w:id="6"/>
      </w:hyperlink>
      <w:hyperlink r:id="rId24" w:history="1"/>
      <w:r w:rsidRPr="00FA6151">
        <w:rPr>
          <w:rFonts w:ascii="Times New Roman" w:eastAsia="Times New Roman" w:hAnsi="Times New Roman" w:cs="Times New Roman"/>
          <w:i/>
          <w:sz w:val="30"/>
          <w:szCs w:val="30"/>
        </w:rPr>
        <w:t>.</w:t>
      </w:r>
    </w:p>
    <w:bookmarkEnd w:id="4"/>
    <w:p w14:paraId="1E78E166" w14:textId="66C3C5D6" w:rsidR="00A12D23" w:rsidRPr="003425D7" w:rsidRDefault="00A12D23" w:rsidP="00A12D23">
      <w:pPr>
        <w:shd w:val="clear" w:color="auto" w:fill="FFFFFF"/>
        <w:spacing w:after="0" w:line="240" w:lineRule="auto"/>
        <w:ind w:firstLine="708"/>
        <w:jc w:val="both"/>
        <w:rPr>
          <w:rStyle w:val="a8"/>
          <w:rFonts w:ascii="Times New Roman" w:hAnsi="Times New Roman"/>
          <w:i/>
          <w:color w:val="auto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Полезная информация по формированию у учащихся функциональной грамотности (научно-методические публикации </w:t>
      </w:r>
      <w:r w:rsidRPr="0024239A">
        <w:rPr>
          <w:rFonts w:ascii="Times New Roman" w:eastAsia="Times New Roman" w:hAnsi="Times New Roman" w:cs="Times New Roman"/>
          <w:sz w:val="30"/>
          <w:szCs w:val="30"/>
        </w:rPr>
        <w:t>по вопросам формирования и оценки функциональной грамотности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, памятки для учащихся и родителей, тренировочные задания НИКО и </w:t>
      </w:r>
      <w:r w:rsidR="00AB71E6">
        <w:rPr>
          <w:rFonts w:ascii="Times New Roman" w:eastAsia="Times New Roman" w:hAnsi="Times New Roman" w:cs="Times New Roman"/>
          <w:sz w:val="30"/>
          <w:szCs w:val="30"/>
        </w:rPr>
        <w:t>др.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)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размещена на национальном образовательном портале: </w:t>
      </w:r>
      <w:hyperlink r:id="rId25" w:history="1">
        <w:r w:rsidRPr="003D5622">
          <w:rPr>
            <w:rStyle w:val="a8"/>
            <w:rFonts w:ascii="Times New Roman" w:eastAsia="Times New Roman" w:hAnsi="Times New Roman"/>
            <w:i/>
            <w:sz w:val="30"/>
            <w:szCs w:val="30"/>
          </w:rPr>
          <w:t>https://adu.by</w:t>
        </w:r>
      </w:hyperlink>
      <w:r w:rsidRPr="003D5622">
        <w:rPr>
          <w:rFonts w:ascii="Times New Roman" w:eastAsia="Times New Roman" w:hAnsi="Times New Roman" w:cs="Times New Roman"/>
          <w:i/>
          <w:sz w:val="30"/>
          <w:szCs w:val="30"/>
          <w:u w:val="single"/>
        </w:rPr>
        <w:t>/</w:t>
      </w:r>
      <w:hyperlink r:id="rId26" w:history="1">
        <w:r w:rsidRPr="003D5622">
          <w:rPr>
            <w:rStyle w:val="a8"/>
            <w:rFonts w:ascii="Times New Roman" w:eastAsia="Times New Roman" w:hAnsi="Times New Roman"/>
            <w:i/>
            <w:sz w:val="30"/>
            <w:szCs w:val="30"/>
          </w:rPr>
          <w:t xml:space="preserve"> Главная / Н</w:t>
        </w:r>
        <w:r w:rsidR="003425D7">
          <w:rPr>
            <w:rStyle w:val="a8"/>
            <w:rFonts w:ascii="Times New Roman" w:eastAsia="Times New Roman" w:hAnsi="Times New Roman"/>
            <w:i/>
            <w:sz w:val="30"/>
            <w:szCs w:val="30"/>
            <w:lang w:val="be-BY"/>
          </w:rPr>
          <w:t>ациональное исследование качества образования</w:t>
        </w:r>
      </w:hyperlink>
      <w:r w:rsidRPr="00F51BC5">
        <w:rPr>
          <w:rFonts w:ascii="Times New Roman" w:eastAsia="Times New Roman" w:hAnsi="Times New Roman" w:cs="Times New Roman"/>
          <w:iCs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iCs/>
          <w:sz w:val="30"/>
          <w:szCs w:val="30"/>
        </w:rPr>
        <w:t xml:space="preserve"> Выполнить тренировочные задания можно на платформе </w:t>
      </w:r>
      <w:hyperlink r:id="rId27" w:history="1">
        <w:r w:rsidR="003425D7" w:rsidRPr="00C777FE">
          <w:rPr>
            <w:rStyle w:val="a8"/>
            <w:rFonts w:ascii="Times New Roman" w:eastAsia="Times New Roman" w:hAnsi="Times New Roman" w:cs="Times New Roman"/>
            <w:i/>
            <w:iCs/>
            <w:sz w:val="30"/>
            <w:szCs w:val="30"/>
          </w:rPr>
          <w:t>https://niko.unibel.by</w:t>
        </w:r>
      </w:hyperlink>
      <w:r w:rsidR="003425D7">
        <w:rPr>
          <w:rFonts w:ascii="Times New Roman" w:eastAsia="Times New Roman" w:hAnsi="Times New Roman" w:cs="Times New Roman"/>
          <w:i/>
          <w:iCs/>
          <w:sz w:val="30"/>
          <w:szCs w:val="30"/>
        </w:rPr>
        <w:t>.</w:t>
      </w:r>
    </w:p>
    <w:p w14:paraId="60DA2D48" w14:textId="73B14F8D" w:rsidR="00116523" w:rsidRDefault="00116523" w:rsidP="00995BB7">
      <w:pPr>
        <w:widowControl w:val="0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30"/>
          <w:szCs w:val="30"/>
          <w:u w:val="single"/>
        </w:rPr>
      </w:pPr>
      <w:bookmarkStart w:id="7" w:name="_Hlk132640168"/>
      <w:r w:rsidRPr="00995BB7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5. Орган</w:t>
      </w:r>
      <w:r w:rsidRPr="006A4655">
        <w:rPr>
          <w:rFonts w:ascii="Times New Roman" w:eastAsia="Times New Roman" w:hAnsi="Times New Roman" w:cs="Times New Roman"/>
          <w:b/>
          <w:sz w:val="30"/>
          <w:szCs w:val="30"/>
          <w:u w:val="single"/>
        </w:rPr>
        <w:t>изация методической работы</w:t>
      </w:r>
      <w:bookmarkEnd w:id="7"/>
    </w:p>
    <w:p w14:paraId="6346D59B" w14:textId="1E0FD283" w:rsidR="00275EF9" w:rsidRDefault="00275EF9" w:rsidP="00275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 план работы методических формирований учителей трудового обучения (школы молодого учителя, творческих и проблемных групп, школьного, районного (городского) учебно-методического объединения учителей по учебному предмету «Трудовое обучение» и др.) в 2025/2026 учебном году предлагается включить актуальные вопросы организации образовательного процесса и методики преподавания учебного предмета «Трудовое обучение». В контексте подготовки к НИКО</w:t>
      </w:r>
      <w:r w:rsidR="00225B03">
        <w:rPr>
          <w:rFonts w:ascii="Times New Roman" w:eastAsia="Times New Roman" w:hAnsi="Times New Roman" w:cs="Times New Roman"/>
          <w:sz w:val="30"/>
          <w:szCs w:val="30"/>
        </w:rPr>
        <w:t>–</w:t>
      </w:r>
      <w:r>
        <w:rPr>
          <w:rFonts w:ascii="Times New Roman" w:eastAsia="Times New Roman" w:hAnsi="Times New Roman" w:cs="Times New Roman"/>
          <w:sz w:val="30"/>
          <w:szCs w:val="30"/>
        </w:rPr>
        <w:t>2026 рекомендуется продолжить работу по формированию функциональной грамотности учащихся средствами учебного предмета «Трудовое обучение».</w:t>
      </w:r>
    </w:p>
    <w:p w14:paraId="2F7D906C" w14:textId="77777777" w:rsidR="00275EF9" w:rsidRDefault="00275EF9" w:rsidP="00275EF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  <w:lang w:val="be-BY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 xml:space="preserve">Деятельность методических формирований должна содействовать профессиональному развитию педагогов и планироваться на основе </w:t>
      </w:r>
      <w:r>
        <w:rPr>
          <w:rFonts w:ascii="Times New Roman" w:hAnsi="Times New Roman" w:cs="Times New Roman"/>
          <w:sz w:val="30"/>
          <w:szCs w:val="30"/>
        </w:rPr>
        <w:t>анализа результатов методической работы за предыдущий учебный год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с учетом 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требований нормативных правовых актов, 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образовательного и квалификационного уровней педагогических работников, их профессиональных интересов и запросов. </w:t>
      </w:r>
    </w:p>
    <w:p w14:paraId="7F1A5566" w14:textId="77777777" w:rsidR="00275EF9" w:rsidRDefault="00275EF9" w:rsidP="00275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 августовских предметных секциях учителей трудового обучения рекомендуется обсудить следующие вопросы: </w:t>
      </w:r>
    </w:p>
    <w:p w14:paraId="304B25EA" w14:textId="77777777" w:rsidR="00275EF9" w:rsidRDefault="00275EF9" w:rsidP="0027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1. Нормативное правовое и научно-методическое обеспечение образовательного процесса по учебному предмету «</w:t>
      </w:r>
      <w:r>
        <w:rPr>
          <w:rFonts w:ascii="Times New Roman" w:hAnsi="Times New Roman" w:cs="Times New Roman"/>
          <w:color w:val="000000"/>
          <w:sz w:val="30"/>
          <w:szCs w:val="30"/>
        </w:rPr>
        <w:t>Трудовое обучение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» в 2025/2026 учебном году: </w:t>
      </w:r>
    </w:p>
    <w:p w14:paraId="4DFA3F39" w14:textId="600BAE33" w:rsidR="00275EF9" w:rsidRPr="00275EF9" w:rsidRDefault="00275EF9" w:rsidP="00275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новации Кодекс</w:t>
      </w:r>
      <w:r w:rsidR="00225B03">
        <w:rPr>
          <w:rFonts w:ascii="Times New Roman" w:eastAsia="Times New Roman" w:hAnsi="Times New Roman" w:cs="Times New Roman"/>
          <w:color w:val="000000"/>
          <w:sz w:val="30"/>
          <w:szCs w:val="30"/>
        </w:rPr>
        <w:t>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Республики Беларусь об образовании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val="be-BY"/>
        </w:rPr>
        <w:t>;</w:t>
      </w:r>
    </w:p>
    <w:p w14:paraId="145856E9" w14:textId="77777777" w:rsidR="00275EF9" w:rsidRDefault="00275EF9" w:rsidP="00275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нормативные правовые акты, регулирующие вопросы организации образовательного процесса по учебному предмету «</w:t>
      </w:r>
      <w:r>
        <w:rPr>
          <w:rFonts w:ascii="Times New Roman" w:hAnsi="Times New Roman" w:cs="Times New Roman"/>
          <w:color w:val="000000"/>
          <w:sz w:val="30"/>
          <w:szCs w:val="30"/>
        </w:rPr>
        <w:t>Трудовое обучение»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; </w:t>
      </w:r>
    </w:p>
    <w:p w14:paraId="1C0ADD06" w14:textId="77777777" w:rsidR="00275EF9" w:rsidRDefault="00275EF9" w:rsidP="00275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учебно-методическое обеспечение образовательного процесса по учебному предмету «Трудовое обучение».</w:t>
      </w:r>
    </w:p>
    <w:p w14:paraId="67CDE161" w14:textId="77777777" w:rsidR="00275EF9" w:rsidRDefault="00275EF9" w:rsidP="00275EF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2. Создание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здоровьесберегающих</w:t>
      </w:r>
      <w:proofErr w:type="spell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и безопасных условий организации образовательного процесса на учебных занятиях по учебному предмету «</w:t>
      </w:r>
      <w:r>
        <w:rPr>
          <w:rFonts w:ascii="Times New Roman" w:hAnsi="Times New Roman" w:cs="Times New Roman"/>
          <w:color w:val="000000"/>
          <w:sz w:val="30"/>
          <w:szCs w:val="30"/>
        </w:rPr>
        <w:t>Трудовое обучение»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.</w:t>
      </w:r>
    </w:p>
    <w:p w14:paraId="604C3AE6" w14:textId="77777777" w:rsidR="00275EF9" w:rsidRDefault="00275EF9" w:rsidP="00275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3. Реализация воспитательного потенциала учебного занятия.</w:t>
      </w:r>
    </w:p>
    <w:p w14:paraId="677C82A3" w14:textId="77777777" w:rsidR="00275EF9" w:rsidRDefault="00275EF9" w:rsidP="00275EF9">
      <w:pPr>
        <w:spacing w:after="0"/>
        <w:ind w:firstLine="708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4. Реализация задач Года благоустройства в учреждении образования и на прилегающей территории.</w:t>
      </w:r>
    </w:p>
    <w:p w14:paraId="2EAC9570" w14:textId="77777777" w:rsidR="00275EF9" w:rsidRDefault="00275EF9" w:rsidP="00275EF9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На заседаниях методических формирований учителей в течение учебного года рекомендуется рассмотреть вопросы методики преподавания учебного предмета с учетом имеющегося эффективного педагогического опыта учителей региона:</w:t>
      </w:r>
    </w:p>
    <w:p w14:paraId="2DEDA495" w14:textId="602D7ED8" w:rsidR="00275EF9" w:rsidRDefault="00275EF9" w:rsidP="00275EF9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использование межпредметных связей на уроках трудового обучения </w:t>
      </w: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>с целью повышения качества образовательного процесса по учебному предмету</w:t>
      </w:r>
      <w:r w:rsidR="00225B03">
        <w:rPr>
          <w:rFonts w:ascii="Times New Roman" w:eastAsia="Times New Roman" w:hAnsi="Times New Roman" w:cs="Times New Roman"/>
          <w:sz w:val="30"/>
          <w:szCs w:val="30"/>
        </w:rPr>
        <w:t xml:space="preserve"> «Трудовое обучение»</w:t>
      </w:r>
      <w:r>
        <w:rPr>
          <w:rFonts w:ascii="Times New Roman" w:eastAsia="Times New Roman" w:hAnsi="Times New Roman" w:cs="Times New Roman"/>
          <w:sz w:val="30"/>
          <w:szCs w:val="30"/>
        </w:rPr>
        <w:t>;</w:t>
      </w:r>
    </w:p>
    <w:p w14:paraId="10CFB921" w14:textId="77777777" w:rsidR="00275EF9" w:rsidRDefault="00275EF9" w:rsidP="00275EF9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формирование готовности учащихся к профессиональному самоопределению через организацию профориентационной работы на учебных занятиях по учебному предмету «Трудовое обучение»;</w:t>
      </w:r>
    </w:p>
    <w:p w14:paraId="0BFDE808" w14:textId="77777777" w:rsidR="00275EF9" w:rsidRDefault="00275EF9" w:rsidP="00275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развивающий и воспитательный потенциал уроков трудового обучения;</w:t>
      </w:r>
    </w:p>
    <w:p w14:paraId="26BB217F" w14:textId="77777777" w:rsidR="00275EF9" w:rsidRDefault="00275EF9" w:rsidP="00275EF9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проектная деятельность на уроках трудового обучения как средство развития творческих и конструкторско-технических способностей, социально значимых качеств личности;</w:t>
      </w:r>
    </w:p>
    <w:p w14:paraId="7400CD84" w14:textId="77777777" w:rsidR="00275EF9" w:rsidRDefault="00275EF9" w:rsidP="00275EF9">
      <w:pPr>
        <w:widowControl w:val="0"/>
        <w:shd w:val="clear" w:color="auto" w:fill="FFFFFF" w:themeFill="background1"/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особенности применения современных образовательных технологий на уроках трудового обучения с целью формирования предметных и метапредметных компетенций учащихся.</w:t>
      </w:r>
    </w:p>
    <w:p w14:paraId="5DD92CA0" w14:textId="06AFBDDB" w:rsidR="00275EF9" w:rsidRDefault="00275EF9" w:rsidP="00275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С целью обеспечения условий для развития профессиональной компетентности учителей в государственном учреждении образования «Академия образования» проводятся мероприятия в соответствии с</w:t>
      </w:r>
      <w:r w:rsidR="002140CE">
        <w:rPr>
          <w:rFonts w:ascii="Times New Roman" w:eastAsia="Times New Roman" w:hAnsi="Times New Roman" w:cs="Times New Roman"/>
          <w:color w:val="000000"/>
          <w:sz w:val="30"/>
          <w:szCs w:val="30"/>
        </w:rPr>
        <w:t> </w:t>
      </w:r>
      <w:bookmarkStart w:id="8" w:name="_GoBack"/>
      <w:bookmarkEnd w:id="8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Республиканским координационным планом мероприятий дополнительного образования педагогических работников</w:t>
      </w:r>
      <w:r w:rsidR="002140CE"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r w:rsidR="002140CE" w:rsidRPr="002140CE">
        <w:rPr>
          <w:rFonts w:ascii="Times New Roman" w:hAnsi="Times New Roman" w:cs="Times New Roman"/>
          <w:i/>
          <w:sz w:val="30"/>
          <w:szCs w:val="30"/>
          <w:lang w:eastAsia="en-US"/>
        </w:rPr>
        <w:t>(</w:t>
      </w:r>
      <w:hyperlink r:id="rId28" w:history="1"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val="en-US" w:eastAsia="en-US"/>
          </w:rPr>
          <w:t>https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>://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val="en-US" w:eastAsia="en-US"/>
          </w:rPr>
          <w:t>www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>.</w:t>
        </w:r>
        <w:proofErr w:type="spellStart"/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val="en-US" w:eastAsia="en-US"/>
          </w:rPr>
          <w:t>akademy</w:t>
        </w:r>
        <w:proofErr w:type="spellEnd"/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>.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val="en-US" w:eastAsia="en-US"/>
          </w:rPr>
          <w:t>by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>/</w:t>
        </w:r>
      </w:hyperlink>
      <w:r w:rsidR="002140CE" w:rsidRPr="002140CE">
        <w:rPr>
          <w:rFonts w:ascii="Times New Roman" w:hAnsi="Times New Roman" w:cs="Times New Roman"/>
          <w:i/>
          <w:sz w:val="30"/>
          <w:szCs w:val="30"/>
          <w:lang w:eastAsia="en-US"/>
        </w:rPr>
        <w:t xml:space="preserve"> </w:t>
      </w:r>
      <w:hyperlink r:id="rId29" w:history="1"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>Актуальные материалы / Об Академии / Мероприятия, проводимые в период между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 xml:space="preserve"> </w:t>
        </w:r>
        <w:r w:rsidR="002140CE" w:rsidRPr="002140CE">
          <w:rPr>
            <w:rFonts w:ascii="Times New Roman" w:hAnsi="Times New Roman" w:cs="Times New Roman"/>
            <w:i/>
            <w:color w:val="0000FF"/>
            <w:sz w:val="30"/>
            <w:szCs w:val="30"/>
            <w:u w:val="single"/>
            <w:lang w:eastAsia="en-US"/>
          </w:rPr>
          <w:t>повышениями квалификации</w:t>
        </w:r>
      </w:hyperlink>
      <w:r w:rsidR="002140CE" w:rsidRPr="002140CE">
        <w:rPr>
          <w:rFonts w:ascii="Times New Roman" w:hAnsi="Times New Roman" w:cs="Times New Roman"/>
          <w:i/>
          <w:sz w:val="30"/>
          <w:szCs w:val="30"/>
          <w:lang w:eastAsia="en-US"/>
        </w:rPr>
        <w:t>)</w:t>
      </w:r>
      <w:r>
        <w:rPr>
          <w:rFonts w:ascii="Times New Roman" w:eastAsia="Times New Roman" w:hAnsi="Times New Roman" w:cs="Times New Roman"/>
          <w:i/>
          <w:color w:val="000000"/>
          <w:sz w:val="30"/>
          <w:szCs w:val="30"/>
        </w:rPr>
        <w:t>.</w:t>
      </w:r>
      <w:r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</w:rPr>
        <w:t xml:space="preserve"> </w:t>
      </w:r>
    </w:p>
    <w:sectPr w:rsidR="00275EF9" w:rsidSect="00BB37CF">
      <w:headerReference w:type="default" r:id="rId30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3A1844" w14:textId="77777777" w:rsidR="00B408C0" w:rsidRDefault="00B408C0" w:rsidP="00140C43">
      <w:pPr>
        <w:spacing w:after="0" w:line="240" w:lineRule="auto"/>
      </w:pPr>
      <w:r>
        <w:separator/>
      </w:r>
    </w:p>
  </w:endnote>
  <w:endnote w:type="continuationSeparator" w:id="0">
    <w:p w14:paraId="641570EC" w14:textId="77777777" w:rsidR="00B408C0" w:rsidRDefault="00B408C0" w:rsidP="00140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NewC">
    <w:altName w:val="Corbe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4374E" w14:textId="77777777" w:rsidR="00B408C0" w:rsidRDefault="00B408C0" w:rsidP="00140C43">
      <w:pPr>
        <w:spacing w:after="0" w:line="240" w:lineRule="auto"/>
      </w:pPr>
      <w:r>
        <w:separator/>
      </w:r>
    </w:p>
  </w:footnote>
  <w:footnote w:type="continuationSeparator" w:id="0">
    <w:p w14:paraId="255265BC" w14:textId="77777777" w:rsidR="00B408C0" w:rsidRDefault="00B408C0" w:rsidP="00140C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15600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03EC4A30" w14:textId="6F0B6184" w:rsidR="00BB37CF" w:rsidRPr="000E7C60" w:rsidRDefault="00BB37CF">
        <w:pPr>
          <w:pStyle w:val="af2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0E7C60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0E7C60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0E7C60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FE38C6">
          <w:rPr>
            <w:rFonts w:ascii="Times New Roman" w:hAnsi="Times New Roman" w:cs="Times New Roman"/>
            <w:noProof/>
            <w:sz w:val="30"/>
            <w:szCs w:val="30"/>
          </w:rPr>
          <w:t>9</w:t>
        </w:r>
        <w:r w:rsidRPr="000E7C60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14:paraId="1AE6D454" w14:textId="77777777" w:rsidR="00BB37CF" w:rsidRDefault="00BB37CF">
    <w:pPr>
      <w:pStyle w:val="af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41BCC"/>
    <w:multiLevelType w:val="hybridMultilevel"/>
    <w:tmpl w:val="DFC087FC"/>
    <w:lvl w:ilvl="0" w:tplc="2A9E76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E84C8C"/>
    <w:multiLevelType w:val="hybridMultilevel"/>
    <w:tmpl w:val="F912D0F8"/>
    <w:lvl w:ilvl="0" w:tplc="3BC426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7E7C3A"/>
    <w:multiLevelType w:val="multilevel"/>
    <w:tmpl w:val="3370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420689"/>
    <w:multiLevelType w:val="hybridMultilevel"/>
    <w:tmpl w:val="6144FF20"/>
    <w:lvl w:ilvl="0" w:tplc="74B833B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BED508B"/>
    <w:multiLevelType w:val="hybridMultilevel"/>
    <w:tmpl w:val="901E4918"/>
    <w:lvl w:ilvl="0" w:tplc="2E2803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2BA5"/>
    <w:rsid w:val="00002AAC"/>
    <w:rsid w:val="00002FB3"/>
    <w:rsid w:val="00003B86"/>
    <w:rsid w:val="00011E64"/>
    <w:rsid w:val="000144A3"/>
    <w:rsid w:val="0002041B"/>
    <w:rsid w:val="000232BB"/>
    <w:rsid w:val="00026B37"/>
    <w:rsid w:val="00034680"/>
    <w:rsid w:val="00036797"/>
    <w:rsid w:val="00041391"/>
    <w:rsid w:val="000479D9"/>
    <w:rsid w:val="000534CA"/>
    <w:rsid w:val="0005453B"/>
    <w:rsid w:val="00066481"/>
    <w:rsid w:val="00070467"/>
    <w:rsid w:val="000744C4"/>
    <w:rsid w:val="00075A07"/>
    <w:rsid w:val="000822C8"/>
    <w:rsid w:val="00084E25"/>
    <w:rsid w:val="00095A83"/>
    <w:rsid w:val="00096BEA"/>
    <w:rsid w:val="000A014C"/>
    <w:rsid w:val="000A4F92"/>
    <w:rsid w:val="000B500D"/>
    <w:rsid w:val="000D469F"/>
    <w:rsid w:val="000D5D5F"/>
    <w:rsid w:val="000D763A"/>
    <w:rsid w:val="000D768E"/>
    <w:rsid w:val="000E133C"/>
    <w:rsid w:val="000E7C60"/>
    <w:rsid w:val="000F066B"/>
    <w:rsid w:val="000F37B1"/>
    <w:rsid w:val="000F599A"/>
    <w:rsid w:val="000F5CE5"/>
    <w:rsid w:val="000F724B"/>
    <w:rsid w:val="000F7953"/>
    <w:rsid w:val="00100B6C"/>
    <w:rsid w:val="001024A0"/>
    <w:rsid w:val="00102BA5"/>
    <w:rsid w:val="00103B68"/>
    <w:rsid w:val="00107FE6"/>
    <w:rsid w:val="0011053C"/>
    <w:rsid w:val="001107A1"/>
    <w:rsid w:val="00114D50"/>
    <w:rsid w:val="00116523"/>
    <w:rsid w:val="00117FCD"/>
    <w:rsid w:val="00123087"/>
    <w:rsid w:val="00125408"/>
    <w:rsid w:val="00140C43"/>
    <w:rsid w:val="00141562"/>
    <w:rsid w:val="00143286"/>
    <w:rsid w:val="00143FD1"/>
    <w:rsid w:val="00145B01"/>
    <w:rsid w:val="00150314"/>
    <w:rsid w:val="0015412D"/>
    <w:rsid w:val="00160FED"/>
    <w:rsid w:val="00164D36"/>
    <w:rsid w:val="00176AF5"/>
    <w:rsid w:val="00180386"/>
    <w:rsid w:val="00183F88"/>
    <w:rsid w:val="001960B5"/>
    <w:rsid w:val="001A011E"/>
    <w:rsid w:val="001A05A4"/>
    <w:rsid w:val="001A4BC4"/>
    <w:rsid w:val="001B1D96"/>
    <w:rsid w:val="001B49F8"/>
    <w:rsid w:val="001B5117"/>
    <w:rsid w:val="001B55ED"/>
    <w:rsid w:val="001B7F1C"/>
    <w:rsid w:val="001C7700"/>
    <w:rsid w:val="001D122D"/>
    <w:rsid w:val="001D1CA7"/>
    <w:rsid w:val="001D4D56"/>
    <w:rsid w:val="001E5547"/>
    <w:rsid w:val="001F666A"/>
    <w:rsid w:val="00205A61"/>
    <w:rsid w:val="00210E51"/>
    <w:rsid w:val="002140CE"/>
    <w:rsid w:val="002155BC"/>
    <w:rsid w:val="00225B03"/>
    <w:rsid w:val="00226DCA"/>
    <w:rsid w:val="002276CC"/>
    <w:rsid w:val="002316B4"/>
    <w:rsid w:val="00232C6B"/>
    <w:rsid w:val="0023303C"/>
    <w:rsid w:val="002337D0"/>
    <w:rsid w:val="00251F68"/>
    <w:rsid w:val="00257041"/>
    <w:rsid w:val="00275EF9"/>
    <w:rsid w:val="00284CE9"/>
    <w:rsid w:val="00286D38"/>
    <w:rsid w:val="00290210"/>
    <w:rsid w:val="002927A3"/>
    <w:rsid w:val="00295252"/>
    <w:rsid w:val="00296397"/>
    <w:rsid w:val="00296BBD"/>
    <w:rsid w:val="002A0940"/>
    <w:rsid w:val="002A3A61"/>
    <w:rsid w:val="002B10F5"/>
    <w:rsid w:val="002C73D5"/>
    <w:rsid w:val="002D0D62"/>
    <w:rsid w:val="002D6E2E"/>
    <w:rsid w:val="002E6E8A"/>
    <w:rsid w:val="002F11CE"/>
    <w:rsid w:val="002F6D58"/>
    <w:rsid w:val="002F748B"/>
    <w:rsid w:val="002F7699"/>
    <w:rsid w:val="00304CF9"/>
    <w:rsid w:val="00306077"/>
    <w:rsid w:val="003243C7"/>
    <w:rsid w:val="003317AF"/>
    <w:rsid w:val="00340C6D"/>
    <w:rsid w:val="003425D7"/>
    <w:rsid w:val="00342D45"/>
    <w:rsid w:val="00343310"/>
    <w:rsid w:val="00344785"/>
    <w:rsid w:val="00345C6E"/>
    <w:rsid w:val="003603B3"/>
    <w:rsid w:val="00365C91"/>
    <w:rsid w:val="00366DA2"/>
    <w:rsid w:val="00370C79"/>
    <w:rsid w:val="003764BD"/>
    <w:rsid w:val="0037794F"/>
    <w:rsid w:val="00383439"/>
    <w:rsid w:val="003840B6"/>
    <w:rsid w:val="00385E3B"/>
    <w:rsid w:val="00392467"/>
    <w:rsid w:val="003944D6"/>
    <w:rsid w:val="0039493A"/>
    <w:rsid w:val="003A06EE"/>
    <w:rsid w:val="003A3497"/>
    <w:rsid w:val="003A774C"/>
    <w:rsid w:val="003B2ACB"/>
    <w:rsid w:val="003B5FC8"/>
    <w:rsid w:val="003C09BD"/>
    <w:rsid w:val="003C3D50"/>
    <w:rsid w:val="003C7881"/>
    <w:rsid w:val="003D263F"/>
    <w:rsid w:val="003D514E"/>
    <w:rsid w:val="003D7554"/>
    <w:rsid w:val="003D7E76"/>
    <w:rsid w:val="003E202E"/>
    <w:rsid w:val="003F30B3"/>
    <w:rsid w:val="003F6D15"/>
    <w:rsid w:val="00400E0C"/>
    <w:rsid w:val="00410859"/>
    <w:rsid w:val="004119E0"/>
    <w:rsid w:val="00414718"/>
    <w:rsid w:val="00414F96"/>
    <w:rsid w:val="004156AE"/>
    <w:rsid w:val="00421836"/>
    <w:rsid w:val="00422894"/>
    <w:rsid w:val="00424CF1"/>
    <w:rsid w:val="0042591E"/>
    <w:rsid w:val="004321E9"/>
    <w:rsid w:val="00432CD7"/>
    <w:rsid w:val="00434282"/>
    <w:rsid w:val="004346C4"/>
    <w:rsid w:val="004362EC"/>
    <w:rsid w:val="0044011D"/>
    <w:rsid w:val="00444AD6"/>
    <w:rsid w:val="00451548"/>
    <w:rsid w:val="00455508"/>
    <w:rsid w:val="00457702"/>
    <w:rsid w:val="00462F33"/>
    <w:rsid w:val="00466153"/>
    <w:rsid w:val="004722AC"/>
    <w:rsid w:val="00475061"/>
    <w:rsid w:val="00480FE5"/>
    <w:rsid w:val="0049025C"/>
    <w:rsid w:val="00491501"/>
    <w:rsid w:val="00492733"/>
    <w:rsid w:val="00492C12"/>
    <w:rsid w:val="00495BF4"/>
    <w:rsid w:val="0049615A"/>
    <w:rsid w:val="004B35DB"/>
    <w:rsid w:val="004B4F51"/>
    <w:rsid w:val="004C180D"/>
    <w:rsid w:val="004E3CEA"/>
    <w:rsid w:val="004F103B"/>
    <w:rsid w:val="004F443A"/>
    <w:rsid w:val="004F4DA6"/>
    <w:rsid w:val="00511C05"/>
    <w:rsid w:val="005121E0"/>
    <w:rsid w:val="00521384"/>
    <w:rsid w:val="00523320"/>
    <w:rsid w:val="00524FFB"/>
    <w:rsid w:val="00531B20"/>
    <w:rsid w:val="00532720"/>
    <w:rsid w:val="00532F4B"/>
    <w:rsid w:val="00541B52"/>
    <w:rsid w:val="00542B36"/>
    <w:rsid w:val="00544875"/>
    <w:rsid w:val="005452F1"/>
    <w:rsid w:val="00552BD2"/>
    <w:rsid w:val="00553A06"/>
    <w:rsid w:val="0055542D"/>
    <w:rsid w:val="00557BE9"/>
    <w:rsid w:val="0056496A"/>
    <w:rsid w:val="00564DF6"/>
    <w:rsid w:val="00573341"/>
    <w:rsid w:val="00582C0A"/>
    <w:rsid w:val="00593CA0"/>
    <w:rsid w:val="005942EA"/>
    <w:rsid w:val="00594B1D"/>
    <w:rsid w:val="00596C23"/>
    <w:rsid w:val="005A6738"/>
    <w:rsid w:val="005B088F"/>
    <w:rsid w:val="005B4DFA"/>
    <w:rsid w:val="005C1307"/>
    <w:rsid w:val="005C34CF"/>
    <w:rsid w:val="005D7E44"/>
    <w:rsid w:val="005E35D3"/>
    <w:rsid w:val="005E4314"/>
    <w:rsid w:val="005E5A89"/>
    <w:rsid w:val="005E7E6F"/>
    <w:rsid w:val="005F076E"/>
    <w:rsid w:val="0060124F"/>
    <w:rsid w:val="006049D3"/>
    <w:rsid w:val="00612937"/>
    <w:rsid w:val="006150C3"/>
    <w:rsid w:val="00615191"/>
    <w:rsid w:val="00627675"/>
    <w:rsid w:val="00635213"/>
    <w:rsid w:val="006429A2"/>
    <w:rsid w:val="0065384A"/>
    <w:rsid w:val="00654950"/>
    <w:rsid w:val="00655E9D"/>
    <w:rsid w:val="00664744"/>
    <w:rsid w:val="00664A28"/>
    <w:rsid w:val="006678CC"/>
    <w:rsid w:val="00674D25"/>
    <w:rsid w:val="00686DDB"/>
    <w:rsid w:val="00691FC2"/>
    <w:rsid w:val="00695E6C"/>
    <w:rsid w:val="00697ACD"/>
    <w:rsid w:val="006A2919"/>
    <w:rsid w:val="006A4655"/>
    <w:rsid w:val="006B07E4"/>
    <w:rsid w:val="006B616D"/>
    <w:rsid w:val="006D44DF"/>
    <w:rsid w:val="006D752C"/>
    <w:rsid w:val="006E61DD"/>
    <w:rsid w:val="006E6F5A"/>
    <w:rsid w:val="00705FC5"/>
    <w:rsid w:val="0071155B"/>
    <w:rsid w:val="0071761F"/>
    <w:rsid w:val="00721856"/>
    <w:rsid w:val="00732EBA"/>
    <w:rsid w:val="00733F55"/>
    <w:rsid w:val="007429AF"/>
    <w:rsid w:val="007430D5"/>
    <w:rsid w:val="007430FA"/>
    <w:rsid w:val="00743202"/>
    <w:rsid w:val="00750EE1"/>
    <w:rsid w:val="00752B3A"/>
    <w:rsid w:val="00755CF2"/>
    <w:rsid w:val="00773E09"/>
    <w:rsid w:val="00774C9C"/>
    <w:rsid w:val="00777AB8"/>
    <w:rsid w:val="0078191E"/>
    <w:rsid w:val="00793FFA"/>
    <w:rsid w:val="00795147"/>
    <w:rsid w:val="0079579A"/>
    <w:rsid w:val="00796F1C"/>
    <w:rsid w:val="007A1615"/>
    <w:rsid w:val="007A5287"/>
    <w:rsid w:val="007B2AB5"/>
    <w:rsid w:val="007B76A2"/>
    <w:rsid w:val="007C31C9"/>
    <w:rsid w:val="007C36C2"/>
    <w:rsid w:val="007C5C76"/>
    <w:rsid w:val="007C7D2E"/>
    <w:rsid w:val="007D36CE"/>
    <w:rsid w:val="007D39DC"/>
    <w:rsid w:val="007E5BE3"/>
    <w:rsid w:val="00800915"/>
    <w:rsid w:val="00807654"/>
    <w:rsid w:val="00820CD0"/>
    <w:rsid w:val="0082368A"/>
    <w:rsid w:val="008276D2"/>
    <w:rsid w:val="008277CA"/>
    <w:rsid w:val="00830C55"/>
    <w:rsid w:val="0083351C"/>
    <w:rsid w:val="00833DF8"/>
    <w:rsid w:val="008379B5"/>
    <w:rsid w:val="00854BA9"/>
    <w:rsid w:val="0085690C"/>
    <w:rsid w:val="008606E5"/>
    <w:rsid w:val="00867D81"/>
    <w:rsid w:val="00871025"/>
    <w:rsid w:val="008735CC"/>
    <w:rsid w:val="008824DD"/>
    <w:rsid w:val="008B3069"/>
    <w:rsid w:val="008B3DAA"/>
    <w:rsid w:val="008C1BE7"/>
    <w:rsid w:val="008C5969"/>
    <w:rsid w:val="008C7E40"/>
    <w:rsid w:val="008D4D31"/>
    <w:rsid w:val="008E1553"/>
    <w:rsid w:val="008F035C"/>
    <w:rsid w:val="008F4949"/>
    <w:rsid w:val="008F5C22"/>
    <w:rsid w:val="009017E8"/>
    <w:rsid w:val="00904AD6"/>
    <w:rsid w:val="00907AE8"/>
    <w:rsid w:val="00912D18"/>
    <w:rsid w:val="00914996"/>
    <w:rsid w:val="00921442"/>
    <w:rsid w:val="00921E9D"/>
    <w:rsid w:val="00923AD2"/>
    <w:rsid w:val="00925916"/>
    <w:rsid w:val="00925E80"/>
    <w:rsid w:val="00942684"/>
    <w:rsid w:val="00942D85"/>
    <w:rsid w:val="0095178F"/>
    <w:rsid w:val="00953AB4"/>
    <w:rsid w:val="00954B6F"/>
    <w:rsid w:val="00957C06"/>
    <w:rsid w:val="00960F24"/>
    <w:rsid w:val="0097319B"/>
    <w:rsid w:val="00974007"/>
    <w:rsid w:val="00975E7F"/>
    <w:rsid w:val="0098390B"/>
    <w:rsid w:val="0098550F"/>
    <w:rsid w:val="009933FF"/>
    <w:rsid w:val="00995BB7"/>
    <w:rsid w:val="009A484F"/>
    <w:rsid w:val="009A6CCF"/>
    <w:rsid w:val="009B0444"/>
    <w:rsid w:val="009B17F9"/>
    <w:rsid w:val="009B3777"/>
    <w:rsid w:val="009C77DE"/>
    <w:rsid w:val="009C7A9E"/>
    <w:rsid w:val="009E08EF"/>
    <w:rsid w:val="009E33E8"/>
    <w:rsid w:val="009E3E9A"/>
    <w:rsid w:val="009E4B28"/>
    <w:rsid w:val="009F4A70"/>
    <w:rsid w:val="009F5738"/>
    <w:rsid w:val="009F7E36"/>
    <w:rsid w:val="00A00E6B"/>
    <w:rsid w:val="00A037A1"/>
    <w:rsid w:val="00A12D23"/>
    <w:rsid w:val="00A134A8"/>
    <w:rsid w:val="00A17288"/>
    <w:rsid w:val="00A207A5"/>
    <w:rsid w:val="00A212C2"/>
    <w:rsid w:val="00A22E79"/>
    <w:rsid w:val="00A23BA2"/>
    <w:rsid w:val="00A24D34"/>
    <w:rsid w:val="00A31546"/>
    <w:rsid w:val="00A32559"/>
    <w:rsid w:val="00A35A4A"/>
    <w:rsid w:val="00A41369"/>
    <w:rsid w:val="00A43CB5"/>
    <w:rsid w:val="00A453BE"/>
    <w:rsid w:val="00A54CAE"/>
    <w:rsid w:val="00A550CF"/>
    <w:rsid w:val="00A563E0"/>
    <w:rsid w:val="00A578BC"/>
    <w:rsid w:val="00A57A65"/>
    <w:rsid w:val="00A666CE"/>
    <w:rsid w:val="00A803D5"/>
    <w:rsid w:val="00A807C2"/>
    <w:rsid w:val="00A8225B"/>
    <w:rsid w:val="00A82994"/>
    <w:rsid w:val="00A836D4"/>
    <w:rsid w:val="00A83C86"/>
    <w:rsid w:val="00A83F01"/>
    <w:rsid w:val="00A85544"/>
    <w:rsid w:val="00A8554E"/>
    <w:rsid w:val="00A922C5"/>
    <w:rsid w:val="00A92B22"/>
    <w:rsid w:val="00A93942"/>
    <w:rsid w:val="00A9722E"/>
    <w:rsid w:val="00AA03FF"/>
    <w:rsid w:val="00AA168F"/>
    <w:rsid w:val="00AA72CD"/>
    <w:rsid w:val="00AA7FBC"/>
    <w:rsid w:val="00AB054A"/>
    <w:rsid w:val="00AB26C8"/>
    <w:rsid w:val="00AB71E6"/>
    <w:rsid w:val="00AD031A"/>
    <w:rsid w:val="00AD23C3"/>
    <w:rsid w:val="00AE40F1"/>
    <w:rsid w:val="00AF0C28"/>
    <w:rsid w:val="00AF50BC"/>
    <w:rsid w:val="00B069F1"/>
    <w:rsid w:val="00B1267F"/>
    <w:rsid w:val="00B16608"/>
    <w:rsid w:val="00B23BD9"/>
    <w:rsid w:val="00B26D2D"/>
    <w:rsid w:val="00B306FE"/>
    <w:rsid w:val="00B31B8C"/>
    <w:rsid w:val="00B408C0"/>
    <w:rsid w:val="00B42908"/>
    <w:rsid w:val="00B42AF1"/>
    <w:rsid w:val="00B546BA"/>
    <w:rsid w:val="00B55910"/>
    <w:rsid w:val="00B62F6E"/>
    <w:rsid w:val="00B677F9"/>
    <w:rsid w:val="00B70140"/>
    <w:rsid w:val="00B70845"/>
    <w:rsid w:val="00B952D0"/>
    <w:rsid w:val="00BA4237"/>
    <w:rsid w:val="00BB1F66"/>
    <w:rsid w:val="00BB37CF"/>
    <w:rsid w:val="00BB6507"/>
    <w:rsid w:val="00BC2B1D"/>
    <w:rsid w:val="00BC53E3"/>
    <w:rsid w:val="00BC7942"/>
    <w:rsid w:val="00BC7EBE"/>
    <w:rsid w:val="00BD5B41"/>
    <w:rsid w:val="00BD71D4"/>
    <w:rsid w:val="00BD7ABB"/>
    <w:rsid w:val="00BE49D1"/>
    <w:rsid w:val="00BF03DB"/>
    <w:rsid w:val="00BF5D3C"/>
    <w:rsid w:val="00BF6B6A"/>
    <w:rsid w:val="00C017B5"/>
    <w:rsid w:val="00C12137"/>
    <w:rsid w:val="00C1330D"/>
    <w:rsid w:val="00C1523D"/>
    <w:rsid w:val="00C270A7"/>
    <w:rsid w:val="00C3663C"/>
    <w:rsid w:val="00C40EC3"/>
    <w:rsid w:val="00C40EF2"/>
    <w:rsid w:val="00C45371"/>
    <w:rsid w:val="00C51253"/>
    <w:rsid w:val="00C55801"/>
    <w:rsid w:val="00C56A6F"/>
    <w:rsid w:val="00C61766"/>
    <w:rsid w:val="00C626FA"/>
    <w:rsid w:val="00C72DA4"/>
    <w:rsid w:val="00C7652C"/>
    <w:rsid w:val="00C84570"/>
    <w:rsid w:val="00C87124"/>
    <w:rsid w:val="00C915BD"/>
    <w:rsid w:val="00CA750D"/>
    <w:rsid w:val="00CB0CC5"/>
    <w:rsid w:val="00CC0D7B"/>
    <w:rsid w:val="00CC7253"/>
    <w:rsid w:val="00CC760B"/>
    <w:rsid w:val="00CC795E"/>
    <w:rsid w:val="00CD664D"/>
    <w:rsid w:val="00CE084D"/>
    <w:rsid w:val="00CE62FE"/>
    <w:rsid w:val="00CF0866"/>
    <w:rsid w:val="00CF31B9"/>
    <w:rsid w:val="00CF7BD6"/>
    <w:rsid w:val="00D00D27"/>
    <w:rsid w:val="00D02637"/>
    <w:rsid w:val="00D06A2E"/>
    <w:rsid w:val="00D11CB8"/>
    <w:rsid w:val="00D12479"/>
    <w:rsid w:val="00D13396"/>
    <w:rsid w:val="00D21273"/>
    <w:rsid w:val="00D247C9"/>
    <w:rsid w:val="00D27177"/>
    <w:rsid w:val="00D34130"/>
    <w:rsid w:val="00D35BC4"/>
    <w:rsid w:val="00D36EC3"/>
    <w:rsid w:val="00D37F2D"/>
    <w:rsid w:val="00D50F95"/>
    <w:rsid w:val="00D620F2"/>
    <w:rsid w:val="00D62100"/>
    <w:rsid w:val="00D66971"/>
    <w:rsid w:val="00D70199"/>
    <w:rsid w:val="00D71696"/>
    <w:rsid w:val="00D7739E"/>
    <w:rsid w:val="00D8429C"/>
    <w:rsid w:val="00D8569B"/>
    <w:rsid w:val="00D86A49"/>
    <w:rsid w:val="00D94DED"/>
    <w:rsid w:val="00D956D5"/>
    <w:rsid w:val="00D975B6"/>
    <w:rsid w:val="00DA03A3"/>
    <w:rsid w:val="00DA1C75"/>
    <w:rsid w:val="00DA2286"/>
    <w:rsid w:val="00DA4E92"/>
    <w:rsid w:val="00DA6C68"/>
    <w:rsid w:val="00DB066F"/>
    <w:rsid w:val="00DB7F8E"/>
    <w:rsid w:val="00DC33FE"/>
    <w:rsid w:val="00DD2393"/>
    <w:rsid w:val="00DD5D80"/>
    <w:rsid w:val="00DE659D"/>
    <w:rsid w:val="00DF1886"/>
    <w:rsid w:val="00E03EA6"/>
    <w:rsid w:val="00E07795"/>
    <w:rsid w:val="00E13234"/>
    <w:rsid w:val="00E13A7D"/>
    <w:rsid w:val="00E322F1"/>
    <w:rsid w:val="00E32F04"/>
    <w:rsid w:val="00E42433"/>
    <w:rsid w:val="00E432AA"/>
    <w:rsid w:val="00E435F7"/>
    <w:rsid w:val="00E535FD"/>
    <w:rsid w:val="00E5363C"/>
    <w:rsid w:val="00E54758"/>
    <w:rsid w:val="00E555EB"/>
    <w:rsid w:val="00E61655"/>
    <w:rsid w:val="00E62209"/>
    <w:rsid w:val="00E625A2"/>
    <w:rsid w:val="00E64D74"/>
    <w:rsid w:val="00E736F6"/>
    <w:rsid w:val="00E876CF"/>
    <w:rsid w:val="00E905C4"/>
    <w:rsid w:val="00E91F9F"/>
    <w:rsid w:val="00EA2314"/>
    <w:rsid w:val="00EB10E4"/>
    <w:rsid w:val="00EB4EF4"/>
    <w:rsid w:val="00EC09BF"/>
    <w:rsid w:val="00ED4393"/>
    <w:rsid w:val="00EE0409"/>
    <w:rsid w:val="00EE2884"/>
    <w:rsid w:val="00EE7DFD"/>
    <w:rsid w:val="00EF4A64"/>
    <w:rsid w:val="00EF772F"/>
    <w:rsid w:val="00F0599B"/>
    <w:rsid w:val="00F12070"/>
    <w:rsid w:val="00F13676"/>
    <w:rsid w:val="00F13A92"/>
    <w:rsid w:val="00F23178"/>
    <w:rsid w:val="00F27D69"/>
    <w:rsid w:val="00F36032"/>
    <w:rsid w:val="00F37A8E"/>
    <w:rsid w:val="00F450A5"/>
    <w:rsid w:val="00F47618"/>
    <w:rsid w:val="00F47641"/>
    <w:rsid w:val="00F538A4"/>
    <w:rsid w:val="00F631E1"/>
    <w:rsid w:val="00F7491F"/>
    <w:rsid w:val="00F7635B"/>
    <w:rsid w:val="00F77A8D"/>
    <w:rsid w:val="00F80A58"/>
    <w:rsid w:val="00F80BEB"/>
    <w:rsid w:val="00F85848"/>
    <w:rsid w:val="00F91191"/>
    <w:rsid w:val="00F92589"/>
    <w:rsid w:val="00F94C43"/>
    <w:rsid w:val="00FA0B0D"/>
    <w:rsid w:val="00FA4076"/>
    <w:rsid w:val="00FA4C2C"/>
    <w:rsid w:val="00FB1B7B"/>
    <w:rsid w:val="00FB3A84"/>
    <w:rsid w:val="00FC7EAF"/>
    <w:rsid w:val="00FD2A9E"/>
    <w:rsid w:val="00FE257F"/>
    <w:rsid w:val="00FE38C6"/>
    <w:rsid w:val="00FE5AA2"/>
    <w:rsid w:val="00FE6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34B45"/>
  <w15:docId w15:val="{69E1582E-C56D-4987-9EE9-8DC08287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277CA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5">
    <w:name w:val="Текст сноски Знак"/>
    <w:basedOn w:val="a0"/>
    <w:link w:val="a6"/>
    <w:semiHidden/>
    <w:locked/>
    <w:rsid w:val="00921287"/>
    <w:rPr>
      <w:rFonts w:ascii="Calibri" w:eastAsia="Calibri" w:hAnsi="Calibri" w:cs="Times New Roman"/>
      <w:sz w:val="20"/>
      <w:szCs w:val="20"/>
    </w:rPr>
  </w:style>
  <w:style w:type="character" w:styleId="a7">
    <w:name w:val="footnote reference"/>
    <w:semiHidden/>
    <w:unhideWhenUsed/>
    <w:rsid w:val="00921287"/>
    <w:rPr>
      <w:vertAlign w:val="superscript"/>
    </w:rPr>
  </w:style>
  <w:style w:type="paragraph" w:styleId="a6">
    <w:name w:val="footnote text"/>
    <w:basedOn w:val="a"/>
    <w:link w:val="a5"/>
    <w:semiHidden/>
    <w:unhideWhenUsed/>
    <w:rsid w:val="00921287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10">
    <w:name w:val="Текст сноски Знак1"/>
    <w:basedOn w:val="a0"/>
    <w:uiPriority w:val="99"/>
    <w:semiHidden/>
    <w:rsid w:val="00921287"/>
    <w:rPr>
      <w:sz w:val="20"/>
      <w:szCs w:val="20"/>
    </w:rPr>
  </w:style>
  <w:style w:type="character" w:styleId="a8">
    <w:name w:val="Hyperlink"/>
    <w:basedOn w:val="a0"/>
    <w:uiPriority w:val="99"/>
    <w:unhideWhenUsed/>
    <w:rsid w:val="0083170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83170C"/>
    <w:rPr>
      <w:color w:val="605E5C"/>
      <w:shd w:val="clear" w:color="auto" w:fill="E1DFDD"/>
    </w:rPr>
  </w:style>
  <w:style w:type="paragraph" w:styleId="a9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e">
    <w:name w:val="List Paragraph"/>
    <w:basedOn w:val="a"/>
    <w:uiPriority w:val="34"/>
    <w:qFormat/>
    <w:rsid w:val="0098550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f">
    <w:name w:val="Balloon Text"/>
    <w:basedOn w:val="a"/>
    <w:link w:val="af0"/>
    <w:uiPriority w:val="99"/>
    <w:semiHidden/>
    <w:unhideWhenUsed/>
    <w:rsid w:val="00376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3764BD"/>
    <w:rPr>
      <w:rFonts w:ascii="Tahoma" w:hAnsi="Tahoma" w:cs="Tahoma"/>
      <w:sz w:val="16"/>
      <w:szCs w:val="16"/>
    </w:rPr>
  </w:style>
  <w:style w:type="table" w:styleId="af1">
    <w:name w:val="Table Grid"/>
    <w:basedOn w:val="a1"/>
    <w:uiPriority w:val="59"/>
    <w:rsid w:val="00511C05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Заголовок Знак"/>
    <w:basedOn w:val="a0"/>
    <w:link w:val="a3"/>
    <w:rsid w:val="00957C06"/>
    <w:rPr>
      <w:b/>
      <w:sz w:val="72"/>
      <w:szCs w:val="72"/>
    </w:rPr>
  </w:style>
  <w:style w:type="paragraph" w:styleId="af2">
    <w:name w:val="header"/>
    <w:basedOn w:val="a"/>
    <w:link w:val="af3"/>
    <w:uiPriority w:val="99"/>
    <w:unhideWhenUsed/>
    <w:rsid w:val="00BB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BB37CF"/>
  </w:style>
  <w:style w:type="paragraph" w:styleId="af4">
    <w:name w:val="footer"/>
    <w:basedOn w:val="a"/>
    <w:link w:val="af5"/>
    <w:uiPriority w:val="99"/>
    <w:unhideWhenUsed/>
    <w:rsid w:val="00BB37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BB37CF"/>
  </w:style>
  <w:style w:type="character" w:styleId="af6">
    <w:name w:val="FollowedHyperlink"/>
    <w:basedOn w:val="a0"/>
    <w:uiPriority w:val="99"/>
    <w:semiHidden/>
    <w:unhideWhenUsed/>
    <w:rsid w:val="00CE084D"/>
    <w:rPr>
      <w:color w:val="800080" w:themeColor="followedHyperlink"/>
      <w:u w:val="single"/>
    </w:rPr>
  </w:style>
  <w:style w:type="character" w:customStyle="1" w:styleId="20">
    <w:name w:val="Неразрешенное упоминание2"/>
    <w:basedOn w:val="a0"/>
    <w:uiPriority w:val="99"/>
    <w:semiHidden/>
    <w:unhideWhenUsed/>
    <w:rsid w:val="009E33E8"/>
    <w:rPr>
      <w:color w:val="605E5C"/>
      <w:shd w:val="clear" w:color="auto" w:fill="E1DFDD"/>
    </w:rPr>
  </w:style>
  <w:style w:type="character" w:customStyle="1" w:styleId="30">
    <w:name w:val="Неразрешенное упоминание3"/>
    <w:basedOn w:val="a0"/>
    <w:uiPriority w:val="99"/>
    <w:semiHidden/>
    <w:unhideWhenUsed/>
    <w:rsid w:val="00DB7F8E"/>
    <w:rPr>
      <w:color w:val="605E5C"/>
      <w:shd w:val="clear" w:color="auto" w:fill="E1DFDD"/>
    </w:rPr>
  </w:style>
  <w:style w:type="paragraph" w:customStyle="1" w:styleId="af7">
    <w:name w:val="Список кружок автомат"/>
    <w:basedOn w:val="a"/>
    <w:uiPriority w:val="99"/>
    <w:rsid w:val="00833DF8"/>
    <w:pPr>
      <w:tabs>
        <w:tab w:val="left" w:pos="539"/>
      </w:tabs>
      <w:autoSpaceDE w:val="0"/>
      <w:autoSpaceDN w:val="0"/>
      <w:adjustRightInd w:val="0"/>
      <w:spacing w:after="0" w:line="250" w:lineRule="atLeast"/>
      <w:ind w:left="539" w:hanging="198"/>
      <w:jc w:val="both"/>
    </w:pPr>
    <w:rPr>
      <w:rFonts w:ascii="SchoolBookNewC" w:eastAsia="Times New Roman" w:hAnsi="SchoolBookNewC" w:cs="SchoolBookNewC"/>
      <w:color w:val="000000"/>
      <w:sz w:val="20"/>
      <w:szCs w:val="20"/>
    </w:rPr>
  </w:style>
  <w:style w:type="character" w:customStyle="1" w:styleId="40">
    <w:name w:val="Неразрешенное упоминание4"/>
    <w:basedOn w:val="a0"/>
    <w:uiPriority w:val="99"/>
    <w:semiHidden/>
    <w:unhideWhenUsed/>
    <w:rsid w:val="00DD5D80"/>
    <w:rPr>
      <w:color w:val="605E5C"/>
      <w:shd w:val="clear" w:color="auto" w:fill="E1DFDD"/>
    </w:rPr>
  </w:style>
  <w:style w:type="character" w:customStyle="1" w:styleId="50">
    <w:name w:val="Неразрешенное упоминание5"/>
    <w:basedOn w:val="a0"/>
    <w:uiPriority w:val="99"/>
    <w:semiHidden/>
    <w:unhideWhenUsed/>
    <w:rsid w:val="0071155B"/>
    <w:rPr>
      <w:color w:val="605E5C"/>
      <w:shd w:val="clear" w:color="auto" w:fill="E1DFDD"/>
    </w:rPr>
  </w:style>
  <w:style w:type="character" w:styleId="af8">
    <w:name w:val="Unresolved Mention"/>
    <w:basedOn w:val="a0"/>
    <w:uiPriority w:val="99"/>
    <w:semiHidden/>
    <w:unhideWhenUsed/>
    <w:rsid w:val="00750E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2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adu.by/" TargetMode="External"/><Relationship Id="rId18" Type="http://schemas.openxmlformats.org/officeDocument/2006/relationships/hyperlink" Target="https://adu.by/ru/homeru/obrazovatelnyj-protsess/obshchee-srednee-obrazovanie/uchebnye-predmety-v-xi-klassy/trudovoe-obuchenie.html" TargetMode="External"/><Relationship Id="rId26" Type="http://schemas.openxmlformats.org/officeDocument/2006/relationships/hyperlink" Target="https://adu.by/ru/pedagogam/natsionalnoe-issledovanie-kachestva-obrazovaniya-niko.html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edu.gov.by/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s://adu.by/ru/homeru/obrazovatelnyj-protsess/obshchee-srednee-obrazovanie/uchebnye-predmety-v-xi-klassy/trudovoe-obuchenie.html" TargetMode="External"/><Relationship Id="rId17" Type="http://schemas.openxmlformats.org/officeDocument/2006/relationships/hyperlink" Target="https://adu.by/" TargetMode="External"/><Relationship Id="rId25" Type="http://schemas.openxmlformats.org/officeDocument/2006/relationships/hyperlink" Target="https://adu.by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adu.by/ru/homeru/obrazovatelnyj-protsess/obshchee-srednee-obrazovanie/uchebnye-predmety-v-xi-klassy/trudovoe-obuchenie.html" TargetMode="External"/><Relationship Id="rId20" Type="http://schemas.openxmlformats.org/officeDocument/2006/relationships/hyperlink" Target="https://adu.by/ru/homeru/obrazovatelnyj-protsess/obshchee-srednee-obrazovanie/metodicheskie-rekomendatsii-ukazaniya.html" TargetMode="External"/><Relationship Id="rId29" Type="http://schemas.openxmlformats.org/officeDocument/2006/relationships/hyperlink" Target="https://www.akademy.by/index.php/ru/aktual/37-anons-2?clckid=41dea54c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du.by/" TargetMode="External"/><Relationship Id="rId24" Type="http://schemas.openxmlformats.org/officeDocument/2006/relationships/hyperlink" Target="https://adu.by/%20&#1054;&#1073;&#1088;&#1072;&#1079;&#1086;&#1074;&#1072;&#1090;&#1077;&#1083;&#1100;&#1085;&#1099;&#1081;%20&#1087;&#1088;&#1086;&#1094;&#1077;&#1089;&#1089;.%202021/2022%20&#1091;&#1095;&#1077;&#1073;&#1085;&#1099;&#1081;%20&#1075;&#1086;&#1076;%20/%20&#1054;&#1073;&#1097;&#1077;&#1077;%20&#1089;&#1088;&#1077;&#1076;&#1085;&#1077;&#1077;%20&#1086;&#1073;&#1088;&#1072;&#1079;&#1086;&#1074;&#1072;&#1085;&#1080;&#1077;%20/%20&#1059;&#1095;&#1077;&#1073;&#1085;&#1099;&#1077;%20&#1087;&#1088;&#1077;&#1076;&#1084;&#1077;&#1090;&#1099;.%20V&#8211;XI%20&#1082;&#1083;&#1072;&#1089;&#1089;&#1099;%20/%20&#1060;&#1080;&#1079;&#1080;&#1082;&#1072;" TargetMode="External"/><Relationship Id="rId32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adu.by/" TargetMode="External"/><Relationship Id="rId23" Type="http://schemas.openxmlformats.org/officeDocument/2006/relationships/hyperlink" Target="https://adu.by/ru/homeru/obrazovatelnyj-protsess/obshchee-srednee-obrazovanie/uchebnye-predmety-v-xi-klassy/uchebno-metodicheskie-kompleksy-fakultativnykh-zanyatij-po-formirovaniyu-funktsionalnoj-gramotnosti-uchashchikhsya-v-xi-klassov.html" TargetMode="External"/><Relationship Id="rId28" Type="http://schemas.openxmlformats.org/officeDocument/2006/relationships/hyperlink" Target="https://www.akademy.by/" TargetMode="External"/><Relationship Id="rId10" Type="http://schemas.openxmlformats.org/officeDocument/2006/relationships/hyperlink" Target="http://e-padruchnik.adu.by/" TargetMode="External"/><Relationship Id="rId19" Type="http://schemas.openxmlformats.org/officeDocument/2006/relationships/hyperlink" Target="https://adu.by/" TargetMode="External"/><Relationship Id="rId31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adu.by/ru/homeru/obrazovatelnyj-protsess/obshchee-srednee-obrazovanie/uchebnye-predmety-v-xi-klassy/trudovoe-obuchenie.html" TargetMode="External"/><Relationship Id="rId14" Type="http://schemas.openxmlformats.org/officeDocument/2006/relationships/hyperlink" Target="https://adu.by/ru/homeru/obrazovatelnyj-protsess/obshchee-srednee-obrazovanie/uchebnye-predmety-v-xi-klassy/trudovoe-obuchenie.html" TargetMode="External"/><Relationship Id="rId22" Type="http://schemas.openxmlformats.org/officeDocument/2006/relationships/hyperlink" Target="https://edu.gov.by/molodezhnaya-politika/glavnoe-upravlenie-vospitatelnoy-raboty-i-molodezhnoy-politiki/" TargetMode="External"/><Relationship Id="rId27" Type="http://schemas.openxmlformats.org/officeDocument/2006/relationships/hyperlink" Target="https://niko.unibel.by/" TargetMode="External"/><Relationship Id="rId3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4o8+d5q/SOdlwj1WWjKeDWkifnQ==">AMUW2mUrw8yaIRot44j+MgZN3zpedRNQyhyS/+s4o7QQvYuJFitWCDUTbkIoFUZq1ZrDYeo64swumUvuGrzAEFsE7283M2qd9hGoJIzXb6tL8dtOq1EK+jD4PQ25G++nNQpgHyxuG5Qy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ABE3F1D5-7F51-417A-9FFE-2A8A920B2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9</Pages>
  <Words>3232</Words>
  <Characters>18427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Боричева И.В.</cp:lastModifiedBy>
  <cp:revision>32</cp:revision>
  <cp:lastPrinted>2025-05-13T11:49:00Z</cp:lastPrinted>
  <dcterms:created xsi:type="dcterms:W3CDTF">2025-05-16T13:52:00Z</dcterms:created>
  <dcterms:modified xsi:type="dcterms:W3CDTF">2025-08-08T11:14:00Z</dcterms:modified>
</cp:coreProperties>
</file>